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Default="00C17E64" w:rsidP="008077EF">
      <w:pPr>
        <w:pStyle w:val="BodyText"/>
        <w:spacing w:line="630" w:lineRule="exact"/>
        <w:rPr>
          <w:rFonts w:eastAsia="仿宋_GB2312"/>
        </w:rPr>
      </w:pPr>
    </w:p>
    <w:p w:rsidR="00C17E64" w:rsidRPr="008077EF" w:rsidRDefault="00C17E64" w:rsidP="008077EF">
      <w:pPr>
        <w:spacing w:line="640" w:lineRule="exact"/>
        <w:jc w:val="center"/>
        <w:rPr>
          <w:rFonts w:ascii="Times New Roman" w:eastAsia="仿宋_GB2312" w:hAnsi="Times New Roman" w:cs="Times New Roman"/>
          <w:sz w:val="32"/>
          <w:szCs w:val="32"/>
        </w:rPr>
      </w:pPr>
      <w:r w:rsidRPr="008077EF">
        <w:rPr>
          <w:rFonts w:ascii="Times New Roman" w:eastAsia="仿宋_GB2312" w:hAnsi="Times New Roman" w:cs="Times New Roman" w:hint="eastAsia"/>
          <w:sz w:val="32"/>
          <w:szCs w:val="32"/>
        </w:rPr>
        <w:t>明水综〔</w:t>
      </w:r>
      <w:r w:rsidRPr="008077EF">
        <w:rPr>
          <w:rFonts w:ascii="Times New Roman" w:eastAsia="仿宋_GB2312" w:hAnsi="Times New Roman" w:cs="Times New Roman"/>
          <w:sz w:val="32"/>
          <w:szCs w:val="32"/>
        </w:rPr>
        <w:t>2018</w:t>
      </w:r>
      <w:r w:rsidRPr="008077EF">
        <w:rPr>
          <w:rFonts w:ascii="Times New Roman" w:eastAsia="仿宋_GB2312" w:hAnsi="Times New Roman" w:cs="Times New Roman" w:hint="eastAsia"/>
          <w:sz w:val="32"/>
          <w:szCs w:val="32"/>
        </w:rPr>
        <w:t>〕</w:t>
      </w:r>
      <w:r w:rsidRPr="008077EF">
        <w:rPr>
          <w:rFonts w:ascii="Times New Roman" w:eastAsia="仿宋_GB2312" w:hAnsi="Times New Roman" w:cs="Times New Roman"/>
          <w:sz w:val="32"/>
          <w:szCs w:val="32"/>
        </w:rPr>
        <w:t>20</w:t>
      </w:r>
      <w:r>
        <w:rPr>
          <w:rFonts w:ascii="Times New Roman" w:eastAsia="仿宋_GB2312" w:hAnsi="Times New Roman" w:cs="Times New Roman"/>
          <w:sz w:val="32"/>
          <w:szCs w:val="32"/>
        </w:rPr>
        <w:t>6</w:t>
      </w:r>
      <w:r w:rsidRPr="008077EF">
        <w:rPr>
          <w:rFonts w:ascii="Times New Roman" w:eastAsia="仿宋_GB2312" w:hAnsi="Times New Roman" w:cs="Times New Roman" w:hint="eastAsia"/>
          <w:sz w:val="32"/>
          <w:szCs w:val="32"/>
        </w:rPr>
        <w:t>号</w:t>
      </w:r>
    </w:p>
    <w:p w:rsidR="00C17E64" w:rsidRPr="008077EF" w:rsidRDefault="00C17E64" w:rsidP="008077EF">
      <w:pPr>
        <w:spacing w:line="600" w:lineRule="exact"/>
        <w:rPr>
          <w:rFonts w:ascii="Times New Roman" w:eastAsia="仿宋_GB2312" w:hAnsi="Times New Roman" w:cs="Times New Roman"/>
          <w:sz w:val="32"/>
          <w:szCs w:val="32"/>
        </w:rPr>
      </w:pPr>
    </w:p>
    <w:p w:rsidR="00C17E64" w:rsidRPr="00673E10" w:rsidRDefault="00C17E64" w:rsidP="008077EF">
      <w:pPr>
        <w:spacing w:line="600" w:lineRule="exact"/>
        <w:rPr>
          <w:rFonts w:ascii="仿宋_GB2312" w:eastAsia="仿宋_GB2312"/>
          <w:sz w:val="32"/>
          <w:szCs w:val="32"/>
        </w:rPr>
      </w:pPr>
    </w:p>
    <w:p w:rsidR="00C17E64" w:rsidRPr="00CF4503" w:rsidRDefault="00C17E64" w:rsidP="008077EF">
      <w:pPr>
        <w:spacing w:line="600" w:lineRule="exact"/>
        <w:jc w:val="center"/>
        <w:rPr>
          <w:rFonts w:ascii="方正小标宋简体" w:eastAsia="方正小标宋简体" w:hAnsi="Times New Roman" w:cs="Times New Roman"/>
          <w:sz w:val="36"/>
          <w:szCs w:val="36"/>
        </w:rPr>
      </w:pPr>
      <w:r w:rsidRPr="00AC692B">
        <w:rPr>
          <w:rFonts w:ascii="Times New Roman" w:eastAsia="方正小标宋简体" w:hAnsi="Times New Roman" w:cs="方正小标宋简体" w:hint="eastAsia"/>
          <w:sz w:val="36"/>
          <w:szCs w:val="36"/>
        </w:rPr>
        <w:t>三明市水利局关于</w:t>
      </w:r>
      <w:r>
        <w:rPr>
          <w:rFonts w:ascii="Times New Roman" w:eastAsia="方正小标宋简体" w:hAnsi="Times New Roman" w:cs="方正小标宋简体" w:hint="eastAsia"/>
          <w:sz w:val="36"/>
          <w:szCs w:val="36"/>
        </w:rPr>
        <w:t>分解下达</w:t>
      </w:r>
      <w:r w:rsidRPr="00CF4503">
        <w:rPr>
          <w:rFonts w:ascii="方正小标宋简体" w:eastAsia="方正小标宋简体" w:hAnsi="Times New Roman" w:cs="Times New Roman"/>
          <w:sz w:val="36"/>
          <w:szCs w:val="36"/>
        </w:rPr>
        <w:t>2018</w:t>
      </w:r>
      <w:r w:rsidRPr="00CF4503">
        <w:rPr>
          <w:rFonts w:ascii="方正小标宋简体" w:eastAsia="方正小标宋简体" w:hAnsi="Times New Roman" w:cs="方正小标宋简体" w:hint="eastAsia"/>
          <w:sz w:val="36"/>
          <w:szCs w:val="36"/>
        </w:rPr>
        <w:t>年</w:t>
      </w:r>
    </w:p>
    <w:p w:rsidR="00C17E64" w:rsidRDefault="00C17E64" w:rsidP="008077EF">
      <w:pPr>
        <w:spacing w:line="600" w:lineRule="exact"/>
        <w:jc w:val="center"/>
        <w:rPr>
          <w:rFonts w:ascii="Times New Roman" w:eastAsia="方正小标宋简体" w:hAnsi="Times New Roman" w:cs="Times New Roman"/>
          <w:sz w:val="36"/>
          <w:szCs w:val="36"/>
        </w:rPr>
      </w:pPr>
      <w:r w:rsidRPr="00CF4503">
        <w:rPr>
          <w:rFonts w:ascii="方正小标宋简体" w:eastAsia="方正小标宋简体" w:hAnsi="Times New Roman" w:cs="方正小标宋简体" w:hint="eastAsia"/>
          <w:sz w:val="36"/>
          <w:szCs w:val="36"/>
        </w:rPr>
        <w:t>省市政府工作主要任务中涉及我市水利工作任务</w:t>
      </w:r>
      <w:r w:rsidRPr="00AC692B">
        <w:rPr>
          <w:rFonts w:ascii="Times New Roman" w:eastAsia="方正小标宋简体" w:hAnsi="Times New Roman" w:cs="方正小标宋简体" w:hint="eastAsia"/>
          <w:sz w:val="36"/>
          <w:szCs w:val="36"/>
        </w:rPr>
        <w:t>的通知</w:t>
      </w:r>
    </w:p>
    <w:p w:rsidR="00C17E64" w:rsidRPr="00176130" w:rsidRDefault="00C17E64" w:rsidP="008077EF">
      <w:pPr>
        <w:spacing w:line="500" w:lineRule="exact"/>
        <w:jc w:val="center"/>
        <w:rPr>
          <w:rFonts w:ascii="Times New Roman" w:eastAsia="方正小标宋简体" w:hAnsi="Times New Roman" w:cs="Times New Roman"/>
          <w:sz w:val="36"/>
          <w:szCs w:val="36"/>
        </w:rPr>
      </w:pPr>
    </w:p>
    <w:p w:rsidR="00C17E64" w:rsidRPr="00FC45F0" w:rsidRDefault="00C17E64" w:rsidP="00CF4503">
      <w:pPr>
        <w:spacing w:line="560" w:lineRule="exact"/>
        <w:jc w:val="left"/>
        <w:rPr>
          <w:rFonts w:ascii="Times New Roman" w:eastAsia="仿宋_GB2312" w:hAnsi="Times New Roman" w:cs="Times New Roman"/>
          <w:sz w:val="32"/>
          <w:szCs w:val="32"/>
        </w:rPr>
      </w:pPr>
      <w:r w:rsidRPr="00FC45F0">
        <w:rPr>
          <w:rFonts w:ascii="Times New Roman" w:eastAsia="仿宋_GB2312" w:hAnsi="Times New Roman" w:cs="仿宋_GB2312" w:hint="eastAsia"/>
          <w:sz w:val="32"/>
          <w:szCs w:val="32"/>
        </w:rPr>
        <w:t>局机关各科室、局属各单位：</w:t>
      </w:r>
    </w:p>
    <w:p w:rsidR="00C17E64" w:rsidRDefault="00C17E64" w:rsidP="00CF4503">
      <w:pPr>
        <w:autoSpaceDE w:val="0"/>
        <w:autoSpaceDN w:val="0"/>
        <w:adjustRightInd w:val="0"/>
        <w:spacing w:line="560" w:lineRule="exact"/>
        <w:ind w:firstLine="629"/>
        <w:jc w:val="left"/>
        <w:rPr>
          <w:rFonts w:ascii="Times New Roman" w:eastAsia="仿宋_GB2312" w:hAnsi="Times New Roman" w:cs="仿宋_GB2312"/>
          <w:kern w:val="0"/>
          <w:sz w:val="32"/>
          <w:szCs w:val="32"/>
        </w:rPr>
      </w:pPr>
      <w:r w:rsidRPr="00FC45F0">
        <w:rPr>
          <w:rFonts w:ascii="Times New Roman" w:eastAsia="仿宋_GB2312" w:hAnsi="Times New Roman" w:cs="仿宋_GB2312" w:hint="eastAsia"/>
          <w:sz w:val="32"/>
          <w:szCs w:val="32"/>
        </w:rPr>
        <w:t>根据《三明市人民政府关于印发</w:t>
      </w:r>
      <w:r w:rsidRPr="00FC45F0">
        <w:rPr>
          <w:rFonts w:ascii="Times New Roman" w:eastAsia="仿宋_GB2312" w:hAnsi="Times New Roman" w:cs="Times New Roman"/>
          <w:sz w:val="32"/>
          <w:szCs w:val="32"/>
        </w:rPr>
        <w:t>2018</w:t>
      </w:r>
      <w:r w:rsidRPr="00FC45F0">
        <w:rPr>
          <w:rFonts w:ascii="Times New Roman" w:eastAsia="仿宋_GB2312" w:hAnsi="Times New Roman" w:cs="仿宋_GB2312" w:hint="eastAsia"/>
          <w:sz w:val="32"/>
          <w:szCs w:val="32"/>
        </w:rPr>
        <w:t>年省政府工作主要任务中涉及我市工作任务分工方案的通知》（</w:t>
      </w:r>
      <w:r w:rsidRPr="00FC45F0">
        <w:rPr>
          <w:rFonts w:ascii="Times New Roman" w:eastAsia="仿宋_GB2312" w:hAnsi="Times New Roman" w:cs="仿宋_GB2312" w:hint="eastAsia"/>
          <w:kern w:val="0"/>
          <w:sz w:val="32"/>
          <w:szCs w:val="32"/>
        </w:rPr>
        <w:t>明政文〔</w:t>
      </w:r>
      <w:r w:rsidRPr="00FC45F0">
        <w:rPr>
          <w:rFonts w:ascii="Times New Roman" w:hAnsi="Times New Roman" w:cs="Times New Roman"/>
          <w:kern w:val="0"/>
          <w:sz w:val="32"/>
          <w:szCs w:val="32"/>
        </w:rPr>
        <w:t>2018</w:t>
      </w:r>
      <w:r w:rsidRPr="00FC45F0">
        <w:rPr>
          <w:rFonts w:ascii="Times New Roman" w:eastAsia="仿宋_GB2312" w:hAnsi="Times New Roman" w:cs="仿宋_GB2312" w:hint="eastAsia"/>
          <w:kern w:val="0"/>
          <w:sz w:val="32"/>
          <w:szCs w:val="32"/>
        </w:rPr>
        <w:t>〕</w:t>
      </w:r>
      <w:r w:rsidRPr="00FC45F0">
        <w:rPr>
          <w:rFonts w:ascii="Times New Roman" w:hAnsi="Times New Roman" w:cs="Times New Roman"/>
          <w:kern w:val="0"/>
          <w:sz w:val="32"/>
          <w:szCs w:val="32"/>
        </w:rPr>
        <w:t>10</w:t>
      </w:r>
      <w:r w:rsidRPr="00FC45F0">
        <w:rPr>
          <w:rFonts w:ascii="Times New Roman" w:eastAsia="仿宋_GB2312" w:hAnsi="Times New Roman" w:cs="仿宋_GB2312" w:hint="eastAsia"/>
          <w:kern w:val="0"/>
          <w:sz w:val="32"/>
          <w:szCs w:val="32"/>
        </w:rPr>
        <w:t>号</w:t>
      </w:r>
      <w:r w:rsidRPr="00FC45F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和</w:t>
      </w:r>
      <w:r w:rsidRPr="00FC45F0">
        <w:rPr>
          <w:rFonts w:ascii="Times New Roman" w:eastAsia="仿宋_GB2312" w:hAnsi="Times New Roman" w:cs="仿宋_GB2312" w:hint="eastAsia"/>
          <w:sz w:val="32"/>
          <w:szCs w:val="32"/>
        </w:rPr>
        <w:t>《三明市人民政府办公室关于印发</w:t>
      </w:r>
      <w:r w:rsidRPr="00FC45F0">
        <w:rPr>
          <w:rFonts w:ascii="Times New Roman" w:eastAsia="仿宋_GB2312" w:hAnsi="Times New Roman" w:cs="Times New Roman"/>
          <w:sz w:val="32"/>
          <w:szCs w:val="32"/>
        </w:rPr>
        <w:t xml:space="preserve">2018 </w:t>
      </w:r>
      <w:r w:rsidRPr="00FC45F0">
        <w:rPr>
          <w:rFonts w:ascii="Times New Roman" w:eastAsia="仿宋_GB2312" w:hAnsi="Times New Roman" w:cs="仿宋_GB2312" w:hint="eastAsia"/>
          <w:sz w:val="32"/>
          <w:szCs w:val="32"/>
        </w:rPr>
        <w:t>年市政府工作主要任务分工方案的通知》（</w:t>
      </w:r>
      <w:r w:rsidRPr="00FC45F0">
        <w:rPr>
          <w:rFonts w:ascii="Times New Roman" w:eastAsia="仿宋_GB2312" w:hAnsi="Times New Roman" w:cs="仿宋_GB2312" w:hint="eastAsia"/>
          <w:kern w:val="0"/>
          <w:sz w:val="32"/>
          <w:szCs w:val="32"/>
        </w:rPr>
        <w:t>明政办〔</w:t>
      </w:r>
      <w:r w:rsidRPr="00FC45F0">
        <w:rPr>
          <w:rFonts w:ascii="Times New Roman" w:hAnsi="Times New Roman" w:cs="Times New Roman"/>
          <w:kern w:val="0"/>
          <w:sz w:val="32"/>
          <w:szCs w:val="32"/>
        </w:rPr>
        <w:t>2018</w:t>
      </w:r>
      <w:r w:rsidRPr="00FC45F0">
        <w:rPr>
          <w:rFonts w:ascii="Times New Roman" w:eastAsia="仿宋_GB2312" w:hAnsi="Times New Roman" w:cs="仿宋_GB2312" w:hint="eastAsia"/>
          <w:kern w:val="0"/>
          <w:sz w:val="32"/>
          <w:szCs w:val="32"/>
        </w:rPr>
        <w:t>〕</w:t>
      </w:r>
      <w:r w:rsidRPr="00FC45F0">
        <w:rPr>
          <w:rFonts w:ascii="Times New Roman" w:hAnsi="Times New Roman" w:cs="Times New Roman"/>
          <w:kern w:val="0"/>
          <w:sz w:val="32"/>
          <w:szCs w:val="32"/>
        </w:rPr>
        <w:t>14</w:t>
      </w:r>
      <w:r w:rsidRPr="00FC45F0">
        <w:rPr>
          <w:rFonts w:ascii="Times New Roman" w:eastAsia="仿宋_GB2312" w:hAnsi="Times New Roman" w:cs="仿宋_GB2312" w:hint="eastAsia"/>
          <w:kern w:val="0"/>
          <w:sz w:val="32"/>
          <w:szCs w:val="32"/>
        </w:rPr>
        <w:t>号</w:t>
      </w:r>
      <w:r w:rsidRPr="00FC45F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精神</w:t>
      </w:r>
      <w:r w:rsidRPr="00FC45F0">
        <w:rPr>
          <w:rFonts w:ascii="Times New Roman" w:eastAsia="仿宋_GB2312" w:hAnsi="Times New Roman" w:cs="仿宋_GB2312" w:hint="eastAsia"/>
          <w:sz w:val="32"/>
          <w:szCs w:val="32"/>
        </w:rPr>
        <w:t>，现将省</w:t>
      </w:r>
      <w:r>
        <w:rPr>
          <w:rFonts w:ascii="Times New Roman" w:eastAsia="仿宋_GB2312" w:hAnsi="Times New Roman" w:cs="仿宋_GB2312" w:hint="eastAsia"/>
          <w:sz w:val="32"/>
          <w:szCs w:val="32"/>
        </w:rPr>
        <w:t>、市</w:t>
      </w:r>
      <w:r w:rsidRPr="00FC45F0">
        <w:rPr>
          <w:rFonts w:ascii="Times New Roman" w:eastAsia="仿宋_GB2312" w:hAnsi="Times New Roman" w:cs="仿宋_GB2312" w:hint="eastAsia"/>
          <w:sz w:val="32"/>
          <w:szCs w:val="32"/>
        </w:rPr>
        <w:t>政府工作主要任务中涉及我市</w:t>
      </w:r>
      <w:r>
        <w:rPr>
          <w:rFonts w:ascii="Times New Roman" w:eastAsia="仿宋_GB2312" w:hAnsi="Times New Roman" w:cs="仿宋_GB2312" w:hint="eastAsia"/>
          <w:sz w:val="32"/>
          <w:szCs w:val="32"/>
        </w:rPr>
        <w:t>水利</w:t>
      </w:r>
      <w:r w:rsidRPr="00FC45F0">
        <w:rPr>
          <w:rFonts w:ascii="Times New Roman" w:eastAsia="仿宋_GB2312" w:hAnsi="Times New Roman" w:cs="仿宋_GB2312" w:hint="eastAsia"/>
          <w:sz w:val="32"/>
          <w:szCs w:val="32"/>
        </w:rPr>
        <w:t>工作任务分解</w:t>
      </w:r>
      <w:r>
        <w:rPr>
          <w:rFonts w:ascii="Times New Roman" w:eastAsia="仿宋_GB2312" w:hAnsi="Times New Roman" w:cs="仿宋_GB2312" w:hint="eastAsia"/>
          <w:sz w:val="32"/>
          <w:szCs w:val="32"/>
        </w:rPr>
        <w:t>下达</w:t>
      </w:r>
      <w:r w:rsidRPr="00FC45F0">
        <w:rPr>
          <w:rFonts w:ascii="Times New Roman" w:eastAsia="仿宋_GB2312" w:hAnsi="Times New Roman" w:cs="仿宋_GB2312" w:hint="eastAsia"/>
          <w:sz w:val="32"/>
          <w:szCs w:val="32"/>
        </w:rPr>
        <w:t>给你</w:t>
      </w:r>
      <w:r>
        <w:rPr>
          <w:rFonts w:ascii="Times New Roman" w:eastAsia="仿宋_GB2312" w:hAnsi="Times New Roman" w:cs="仿宋_GB2312" w:hint="eastAsia"/>
          <w:sz w:val="32"/>
          <w:szCs w:val="32"/>
        </w:rPr>
        <w:t>们（详见附表）</w:t>
      </w:r>
      <w:r w:rsidRPr="00FC45F0">
        <w:rPr>
          <w:rFonts w:ascii="Times New Roman" w:eastAsia="仿宋_GB2312" w:hAnsi="Times New Roman" w:cs="仿宋_GB2312" w:hint="eastAsia"/>
          <w:sz w:val="32"/>
          <w:szCs w:val="32"/>
        </w:rPr>
        <w:t>，请按任务</w:t>
      </w:r>
      <w:r>
        <w:rPr>
          <w:rFonts w:ascii="Times New Roman" w:eastAsia="仿宋_GB2312" w:hAnsi="Times New Roman" w:cs="仿宋_GB2312" w:hint="eastAsia"/>
          <w:sz w:val="32"/>
          <w:szCs w:val="32"/>
        </w:rPr>
        <w:t>分工抓好落实，</w:t>
      </w:r>
      <w:r w:rsidRPr="00FC45F0">
        <w:rPr>
          <w:rFonts w:ascii="Times New Roman" w:eastAsia="仿宋_GB2312" w:hAnsi="Times New Roman" w:cs="仿宋_GB2312" w:hint="eastAsia"/>
          <w:kern w:val="0"/>
          <w:sz w:val="32"/>
          <w:szCs w:val="32"/>
        </w:rPr>
        <w:t>确保各项任务落到实处、取得实效。</w:t>
      </w:r>
      <w:r>
        <w:rPr>
          <w:rFonts w:ascii="Times New Roman" w:eastAsia="仿宋_GB2312" w:hAnsi="Times New Roman" w:cs="仿宋_GB2312" w:hint="eastAsia"/>
          <w:kern w:val="0"/>
          <w:sz w:val="32"/>
          <w:szCs w:val="32"/>
        </w:rPr>
        <w:t>同时，根据市政府办通知要求，请相关责任科（室、站）按照时间节点要求及时将分解下达的工作任务落实进展情况报送局办公室（联系人：黄杰），由局办公室统一汇总后上报市政府办和市直牵头部门。</w:t>
      </w:r>
      <w:r w:rsidRPr="00FC45F0">
        <w:rPr>
          <w:rFonts w:ascii="Times New Roman" w:eastAsia="仿宋_GB2312" w:hAnsi="Times New Roman" w:cs="仿宋_GB2312" w:hint="eastAsia"/>
          <w:kern w:val="0"/>
          <w:sz w:val="32"/>
          <w:szCs w:val="32"/>
        </w:rPr>
        <w:t>市政府督查室将根据任务完成情况开展专项督查并予以通报。</w:t>
      </w:r>
    </w:p>
    <w:p w:rsidR="00C17E64" w:rsidRDefault="00C17E64" w:rsidP="008077EF">
      <w:pPr>
        <w:autoSpaceDE w:val="0"/>
        <w:autoSpaceDN w:val="0"/>
        <w:adjustRightInd w:val="0"/>
        <w:spacing w:line="560" w:lineRule="exact"/>
        <w:ind w:firstLine="630"/>
        <w:jc w:val="left"/>
        <w:rPr>
          <w:rFonts w:ascii="Times New Roman" w:eastAsia="仿宋_GB2312" w:hAnsi="Times New Roman" w:cs="仿宋_GB2312"/>
          <w:kern w:val="0"/>
          <w:sz w:val="32"/>
          <w:szCs w:val="32"/>
        </w:rPr>
      </w:pPr>
    </w:p>
    <w:p w:rsidR="00C17E64" w:rsidRPr="008077EF" w:rsidRDefault="00C17E64" w:rsidP="008077EF">
      <w:pPr>
        <w:autoSpaceDE w:val="0"/>
        <w:autoSpaceDN w:val="0"/>
        <w:adjustRightInd w:val="0"/>
        <w:spacing w:line="560" w:lineRule="exact"/>
        <w:ind w:firstLine="630"/>
        <w:jc w:val="left"/>
        <w:rPr>
          <w:rFonts w:ascii="Times New Roman" w:eastAsia="仿宋_GB2312" w:hAnsi="Times New Roman" w:cs="Times New Roman"/>
          <w:spacing w:val="-6"/>
          <w:kern w:val="0"/>
          <w:sz w:val="32"/>
          <w:szCs w:val="32"/>
        </w:rPr>
      </w:pPr>
      <w:r>
        <w:rPr>
          <w:rFonts w:ascii="Times New Roman" w:eastAsia="仿宋_GB2312" w:hAnsi="Times New Roman" w:cs="仿宋_GB2312" w:hint="eastAsia"/>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仿宋_GB2312"/>
          <w:kern w:val="0"/>
          <w:sz w:val="32"/>
          <w:szCs w:val="32"/>
        </w:rPr>
        <w:t>.</w:t>
      </w:r>
      <w:r w:rsidRPr="008077EF">
        <w:rPr>
          <w:rFonts w:ascii="Times New Roman" w:eastAsia="仿宋_GB2312" w:hAnsi="Times New Roman" w:cs="仿宋_GB2312" w:hint="eastAsia"/>
          <w:spacing w:val="-6"/>
          <w:sz w:val="32"/>
          <w:szCs w:val="32"/>
        </w:rPr>
        <w:t>省政府工作主要任务中涉及我市工作任务</w:t>
      </w:r>
      <w:r w:rsidRPr="008077EF">
        <w:rPr>
          <w:rFonts w:ascii="Times New Roman" w:eastAsia="仿宋_GB2312" w:hAnsi="Times New Roman" w:cs="仿宋_GB2312" w:hint="eastAsia"/>
          <w:spacing w:val="-6"/>
          <w:kern w:val="0"/>
          <w:sz w:val="32"/>
          <w:szCs w:val="32"/>
        </w:rPr>
        <w:t>分工分解表</w:t>
      </w:r>
    </w:p>
    <w:p w:rsidR="00C17E64" w:rsidRDefault="00C17E64" w:rsidP="008077EF">
      <w:pPr>
        <w:autoSpaceDE w:val="0"/>
        <w:autoSpaceDN w:val="0"/>
        <w:adjustRightInd w:val="0"/>
        <w:spacing w:line="560" w:lineRule="exact"/>
        <w:ind w:firstLine="63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2</w:t>
      </w:r>
      <w:r>
        <w:rPr>
          <w:rFonts w:ascii="Times New Roman" w:eastAsia="仿宋_GB2312" w:hAnsi="Times New Roman" w:cs="仿宋_GB2312"/>
          <w:kern w:val="0"/>
          <w:sz w:val="32"/>
          <w:szCs w:val="32"/>
        </w:rPr>
        <w:t>.</w:t>
      </w:r>
      <w:r w:rsidRPr="00FC45F0">
        <w:rPr>
          <w:rFonts w:ascii="Times New Roman" w:eastAsia="仿宋_GB2312" w:hAnsi="Times New Roman" w:cs="仿宋_GB2312" w:hint="eastAsia"/>
          <w:sz w:val="32"/>
          <w:szCs w:val="32"/>
        </w:rPr>
        <w:t>市政府工作主要任务</w:t>
      </w:r>
      <w:r>
        <w:rPr>
          <w:rFonts w:ascii="Times New Roman" w:eastAsia="仿宋_GB2312" w:hAnsi="Times New Roman" w:cs="仿宋_GB2312" w:hint="eastAsia"/>
          <w:kern w:val="0"/>
          <w:sz w:val="32"/>
          <w:szCs w:val="32"/>
        </w:rPr>
        <w:t>分工分解表</w:t>
      </w:r>
    </w:p>
    <w:p w:rsidR="00C17E64" w:rsidRPr="00FC45F0" w:rsidRDefault="00C17E64" w:rsidP="008077EF">
      <w:pPr>
        <w:autoSpaceDE w:val="0"/>
        <w:autoSpaceDN w:val="0"/>
        <w:adjustRightInd w:val="0"/>
        <w:spacing w:line="560" w:lineRule="exact"/>
        <w:jc w:val="left"/>
        <w:rPr>
          <w:rFonts w:ascii="Times New Roman" w:eastAsia="仿宋_GB2312" w:hAnsi="Times New Roman" w:cs="Times New Roman"/>
          <w:kern w:val="0"/>
          <w:sz w:val="32"/>
          <w:szCs w:val="32"/>
        </w:rPr>
      </w:pPr>
    </w:p>
    <w:p w:rsidR="00C17E64" w:rsidRDefault="00C17E64" w:rsidP="008077EF">
      <w:pPr>
        <w:autoSpaceDE w:val="0"/>
        <w:autoSpaceDN w:val="0"/>
        <w:adjustRightInd w:val="0"/>
        <w:spacing w:line="560" w:lineRule="exact"/>
        <w:ind w:firstLineChars="1950" w:firstLine="31680"/>
        <w:jc w:val="left"/>
        <w:rPr>
          <w:rFonts w:ascii="Times New Roman" w:eastAsia="仿宋_GB2312" w:hAnsi="Times New Roman" w:cs="仿宋_GB2312"/>
          <w:kern w:val="0"/>
          <w:sz w:val="32"/>
          <w:szCs w:val="32"/>
        </w:rPr>
      </w:pPr>
    </w:p>
    <w:p w:rsidR="00C17E64" w:rsidRDefault="00C17E64" w:rsidP="008077EF">
      <w:pPr>
        <w:autoSpaceDE w:val="0"/>
        <w:autoSpaceDN w:val="0"/>
        <w:adjustRightInd w:val="0"/>
        <w:spacing w:line="560" w:lineRule="exact"/>
        <w:ind w:firstLineChars="1950" w:firstLine="31680"/>
        <w:jc w:val="left"/>
        <w:rPr>
          <w:rFonts w:ascii="Times New Roman" w:eastAsia="仿宋_GB2312" w:hAnsi="Times New Roman" w:cs="仿宋_GB2312"/>
          <w:kern w:val="0"/>
          <w:sz w:val="32"/>
          <w:szCs w:val="32"/>
        </w:rPr>
      </w:pPr>
    </w:p>
    <w:p w:rsidR="00C17E64" w:rsidRDefault="00C17E64" w:rsidP="008077EF">
      <w:pPr>
        <w:spacing w:line="400" w:lineRule="exact"/>
        <w:ind w:firstLineChars="1700" w:firstLine="31680"/>
        <w:rPr>
          <w:rFonts w:eastAsia="仿宋_GB2312"/>
          <w:sz w:val="32"/>
          <w:szCs w:val="32"/>
        </w:rPr>
      </w:pPr>
    </w:p>
    <w:p w:rsidR="00C17E64" w:rsidRPr="008077EF" w:rsidRDefault="00C17E64" w:rsidP="00CF4503">
      <w:pPr>
        <w:spacing w:line="640" w:lineRule="exact"/>
        <w:ind w:firstLineChars="1700" w:firstLine="31680"/>
        <w:rPr>
          <w:rFonts w:ascii="Times New Roman" w:eastAsia="仿宋_GB2312" w:hAnsi="Times New Roman" w:cs="Times New Roman"/>
          <w:sz w:val="32"/>
          <w:szCs w:val="32"/>
        </w:rPr>
      </w:pPr>
      <w:r w:rsidRPr="008077EF">
        <w:rPr>
          <w:rFonts w:ascii="Times New Roman" w:eastAsia="仿宋_GB2312" w:cs="Times New Roman" w:hint="eastAsia"/>
          <w:sz w:val="32"/>
          <w:szCs w:val="32"/>
        </w:rPr>
        <w:t>三明市水利局</w:t>
      </w:r>
    </w:p>
    <w:p w:rsidR="00C17E64" w:rsidRPr="008077EF" w:rsidRDefault="00C17E64" w:rsidP="00CF4503">
      <w:pPr>
        <w:tabs>
          <w:tab w:val="left" w:pos="7560"/>
        </w:tabs>
        <w:spacing w:line="640" w:lineRule="exact"/>
        <w:ind w:firstLineChars="1650" w:firstLine="31680"/>
        <w:rPr>
          <w:rFonts w:ascii="Times New Roman" w:eastAsia="仿宋_GB2312" w:hAnsi="Times New Roman" w:cs="Times New Roman"/>
          <w:sz w:val="32"/>
          <w:szCs w:val="32"/>
        </w:rPr>
      </w:pPr>
      <w:r w:rsidRPr="008077EF">
        <w:rPr>
          <w:rFonts w:ascii="Times New Roman" w:eastAsia="仿宋_GB2312" w:hAnsi="Times New Roman" w:cs="Times New Roman"/>
          <w:sz w:val="32"/>
          <w:szCs w:val="32"/>
        </w:rPr>
        <w:t>2018</w:t>
      </w:r>
      <w:r w:rsidRPr="008077EF">
        <w:rPr>
          <w:rFonts w:ascii="Times New Roman" w:eastAsia="仿宋_GB2312" w:cs="Times New Roman" w:hint="eastAsia"/>
          <w:sz w:val="32"/>
          <w:szCs w:val="32"/>
        </w:rPr>
        <w:t>年</w:t>
      </w:r>
      <w:r w:rsidRPr="008077EF">
        <w:rPr>
          <w:rFonts w:ascii="Times New Roman" w:eastAsia="仿宋_GB2312" w:hAnsi="Times New Roman" w:cs="Times New Roman"/>
          <w:sz w:val="32"/>
          <w:szCs w:val="32"/>
        </w:rPr>
        <w:t>4</w:t>
      </w:r>
      <w:r w:rsidRPr="008077EF">
        <w:rPr>
          <w:rFonts w:ascii="Times New Roman" w:eastAsia="仿宋_GB2312" w:cs="Times New Roman" w:hint="eastAsia"/>
          <w:sz w:val="32"/>
          <w:szCs w:val="32"/>
        </w:rPr>
        <w:t>月</w:t>
      </w:r>
      <w:r w:rsidRPr="008077EF">
        <w:rPr>
          <w:rFonts w:ascii="Times New Roman" w:eastAsia="仿宋_GB2312" w:hAnsi="Times New Roman" w:cs="Times New Roman"/>
          <w:sz w:val="32"/>
          <w:szCs w:val="32"/>
        </w:rPr>
        <w:t>4</w:t>
      </w:r>
      <w:r w:rsidRPr="008077EF">
        <w:rPr>
          <w:rFonts w:ascii="Times New Roman" w:eastAsia="仿宋_GB2312" w:cs="Times New Roman" w:hint="eastAsia"/>
          <w:sz w:val="32"/>
          <w:szCs w:val="32"/>
        </w:rPr>
        <w:t>日</w:t>
      </w: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ED6106">
      <w:pPr>
        <w:widowControl/>
        <w:jc w:val="left"/>
        <w:rPr>
          <w:rFonts w:ascii="Times New Roman" w:eastAsia="仿宋_GB2312" w:hAnsi="Times New Roman" w:cs="Times New Roman"/>
          <w:kern w:val="0"/>
          <w:sz w:val="31"/>
          <w:szCs w:val="31"/>
        </w:rPr>
      </w:pPr>
    </w:p>
    <w:p w:rsidR="00C17E64" w:rsidRDefault="00C17E64" w:rsidP="00CF4503">
      <w:pPr>
        <w:widowControl/>
        <w:spacing w:line="720" w:lineRule="exact"/>
        <w:jc w:val="left"/>
        <w:rPr>
          <w:rFonts w:ascii="Times New Roman" w:eastAsia="仿宋_GB2312" w:hAnsi="Times New Roman" w:cs="Times New Roman"/>
          <w:kern w:val="0"/>
          <w:sz w:val="31"/>
          <w:szCs w:val="31"/>
        </w:rPr>
      </w:pPr>
    </w:p>
    <w:p w:rsidR="00C17E64" w:rsidRDefault="00C17E64" w:rsidP="00CF4503">
      <w:pPr>
        <w:widowControl/>
        <w:spacing w:line="720" w:lineRule="exact"/>
        <w:jc w:val="left"/>
        <w:rPr>
          <w:rFonts w:ascii="Times New Roman" w:eastAsia="仿宋_GB2312" w:hAnsi="Times New Roman" w:cs="Times New Roman"/>
          <w:kern w:val="0"/>
          <w:sz w:val="31"/>
          <w:szCs w:val="31"/>
        </w:rPr>
      </w:pPr>
    </w:p>
    <w:p w:rsidR="00C17E64" w:rsidRDefault="00C17E64" w:rsidP="00CF4503">
      <w:pPr>
        <w:widowControl/>
        <w:spacing w:line="680" w:lineRule="exact"/>
        <w:jc w:val="left"/>
        <w:rPr>
          <w:rFonts w:ascii="Times New Roman" w:eastAsia="仿宋_GB2312" w:hAnsi="Times New Roman" w:cs="Times New Roman"/>
          <w:kern w:val="0"/>
          <w:sz w:val="31"/>
          <w:szCs w:val="31"/>
        </w:rPr>
      </w:pPr>
    </w:p>
    <w:p w:rsidR="00C17E64" w:rsidRDefault="00C17E64" w:rsidP="00CF4503">
      <w:pPr>
        <w:widowControl/>
        <w:spacing w:line="680" w:lineRule="exact"/>
        <w:jc w:val="left"/>
        <w:rPr>
          <w:rFonts w:ascii="Times New Roman" w:eastAsia="仿宋_GB2312" w:hAnsi="Times New Roman" w:cs="Times New Roman"/>
          <w:kern w:val="0"/>
          <w:sz w:val="31"/>
          <w:szCs w:val="31"/>
        </w:rPr>
      </w:pPr>
    </w:p>
    <w:p w:rsidR="00C17E64" w:rsidRPr="00CF4503" w:rsidRDefault="00C17E64" w:rsidP="00CF4503">
      <w:pPr>
        <w:pStyle w:val="BodyTextIndent"/>
        <w:adjustRightInd w:val="0"/>
        <w:snapToGrid w:val="0"/>
        <w:spacing w:line="500" w:lineRule="exact"/>
        <w:ind w:leftChars="0" w:left="0" w:firstLineChars="100" w:firstLine="31680"/>
        <w:rPr>
          <w:rFonts w:ascii="Times New Roman" w:eastAsia="仿宋_GB2312" w:hAnsi="Times New Roman" w:cs="Times New Roman"/>
          <w:sz w:val="28"/>
          <w:szCs w:val="28"/>
        </w:rPr>
      </w:pPr>
      <w:r>
        <w:rPr>
          <w:noProof/>
        </w:rPr>
        <w:pict>
          <v:line id="_x0000_s1026" style="position:absolute;left:0;text-align:left;z-index:251658240" from="0,31.2pt" to="459pt,31.2pt"/>
        </w:pict>
      </w:r>
      <w:r>
        <w:rPr>
          <w:noProof/>
        </w:rPr>
        <w:pict>
          <v:line id="_x0000_s1027" style="position:absolute;left:0;text-align:left;z-index:251659264" from="0,0" to="459pt,0"/>
        </w:pict>
      </w:r>
      <w:r w:rsidRPr="00CF4503">
        <w:rPr>
          <w:rFonts w:ascii="Times New Roman" w:eastAsia="仿宋_GB2312" w:hAnsi="Times New Roman" w:cs="Times New Roman" w:hint="eastAsia"/>
          <w:sz w:val="28"/>
          <w:szCs w:val="28"/>
        </w:rPr>
        <w:t>三明市水利局办公室</w:t>
      </w:r>
      <w:r w:rsidRPr="00CF4503">
        <w:rPr>
          <w:rFonts w:ascii="Times New Roman" w:eastAsia="仿宋_GB2312" w:hAnsi="Times New Roman" w:cs="Times New Roman"/>
          <w:sz w:val="28"/>
          <w:szCs w:val="28"/>
        </w:rPr>
        <w:t xml:space="preserve">                         2018</w:t>
      </w:r>
      <w:r w:rsidRPr="00CF4503">
        <w:rPr>
          <w:rFonts w:ascii="Times New Roman" w:eastAsia="仿宋_GB2312" w:hAnsi="Times New Roman" w:cs="Times New Roman" w:hint="eastAsia"/>
          <w:sz w:val="28"/>
          <w:szCs w:val="28"/>
        </w:rPr>
        <w:t>年</w:t>
      </w:r>
      <w:r w:rsidRPr="00CF4503">
        <w:rPr>
          <w:rFonts w:ascii="Times New Roman" w:eastAsia="仿宋_GB2312" w:hAnsi="Times New Roman" w:cs="Times New Roman"/>
          <w:sz w:val="28"/>
          <w:szCs w:val="28"/>
        </w:rPr>
        <w:t>4</w:t>
      </w:r>
      <w:r w:rsidRPr="00CF4503">
        <w:rPr>
          <w:rFonts w:ascii="Times New Roman" w:eastAsia="仿宋_GB2312" w:hAnsi="Times New Roman" w:cs="Times New Roman" w:hint="eastAsia"/>
          <w:sz w:val="28"/>
          <w:szCs w:val="28"/>
        </w:rPr>
        <w:t>月</w:t>
      </w:r>
      <w:r w:rsidRPr="00CF4503">
        <w:rPr>
          <w:rFonts w:ascii="Times New Roman" w:eastAsia="仿宋_GB2312" w:hAnsi="Times New Roman" w:cs="Times New Roman"/>
          <w:sz w:val="28"/>
          <w:szCs w:val="28"/>
        </w:rPr>
        <w:t>4</w:t>
      </w:r>
      <w:r w:rsidRPr="00CF4503">
        <w:rPr>
          <w:rFonts w:ascii="Times New Roman" w:eastAsia="仿宋_GB2312" w:hAnsi="Times New Roman" w:cs="Times New Roman" w:hint="eastAsia"/>
          <w:sz w:val="28"/>
          <w:szCs w:val="28"/>
        </w:rPr>
        <w:t>日印发</w:t>
      </w:r>
    </w:p>
    <w:p w:rsidR="00C17E64" w:rsidRDefault="00C17E64" w:rsidP="00ED6106">
      <w:pPr>
        <w:widowControl/>
        <w:jc w:val="left"/>
        <w:rPr>
          <w:rFonts w:ascii="Times New Roman" w:eastAsia="仿宋_GB2312" w:hAnsi="Times New Roman" w:cs="Times New Roman"/>
          <w:kern w:val="0"/>
          <w:sz w:val="31"/>
          <w:szCs w:val="31"/>
        </w:rPr>
        <w:sectPr w:rsidR="00C17E64" w:rsidSect="00CF4503">
          <w:headerReference w:type="default" r:id="rId7"/>
          <w:footerReference w:type="even" r:id="rId8"/>
          <w:footerReference w:type="default" r:id="rId9"/>
          <w:pgSz w:w="11906" w:h="16838"/>
          <w:pgMar w:top="1418" w:right="1531" w:bottom="1418" w:left="1531" w:header="851" w:footer="992" w:gutter="0"/>
          <w:pgNumType w:fmt="numberInDash"/>
          <w:cols w:space="425"/>
          <w:titlePg/>
          <w:docGrid w:type="lines" w:linePitch="312"/>
        </w:sectPr>
      </w:pPr>
    </w:p>
    <w:p w:rsidR="00C17E64" w:rsidRPr="00680529" w:rsidRDefault="00C17E64" w:rsidP="00197F75">
      <w:pPr>
        <w:autoSpaceDE w:val="0"/>
        <w:autoSpaceDN w:val="0"/>
        <w:adjustRightInd w:val="0"/>
        <w:ind w:firstLine="630"/>
        <w:jc w:val="left"/>
        <w:rPr>
          <w:rFonts w:ascii="黑体" w:eastAsia="黑体" w:hAnsi="黑体" w:cs="Times New Roman"/>
          <w:kern w:val="0"/>
          <w:sz w:val="32"/>
          <w:szCs w:val="32"/>
        </w:rPr>
      </w:pPr>
      <w:r w:rsidRPr="00680529">
        <w:rPr>
          <w:rFonts w:ascii="黑体" w:eastAsia="黑体" w:hAnsi="黑体" w:cs="黑体" w:hint="eastAsia"/>
          <w:kern w:val="0"/>
          <w:sz w:val="32"/>
          <w:szCs w:val="32"/>
        </w:rPr>
        <w:t>附件</w:t>
      </w:r>
      <w:r w:rsidRPr="00680529">
        <w:rPr>
          <w:rFonts w:ascii="黑体" w:eastAsia="黑体" w:hAnsi="黑体" w:cs="黑体"/>
          <w:kern w:val="0"/>
          <w:sz w:val="32"/>
          <w:szCs w:val="32"/>
        </w:rPr>
        <w:t>1</w:t>
      </w:r>
      <w:r w:rsidRPr="00680529">
        <w:rPr>
          <w:rFonts w:ascii="黑体" w:eastAsia="黑体" w:hAnsi="黑体" w:cs="黑体" w:hint="eastAsia"/>
          <w:kern w:val="0"/>
          <w:sz w:val="32"/>
          <w:szCs w:val="32"/>
        </w:rPr>
        <w:t>：</w:t>
      </w:r>
    </w:p>
    <w:p w:rsidR="00C17E64" w:rsidRPr="00DD70FA" w:rsidRDefault="00C17E64" w:rsidP="00DD70FA">
      <w:pPr>
        <w:autoSpaceDE w:val="0"/>
        <w:autoSpaceDN w:val="0"/>
        <w:adjustRightInd w:val="0"/>
        <w:jc w:val="center"/>
        <w:rPr>
          <w:rFonts w:ascii="方正小标宋简体" w:eastAsia="方正小标宋简体" w:hAnsi="Times New Roman" w:cs="Times New Roman"/>
          <w:kern w:val="0"/>
          <w:sz w:val="36"/>
          <w:szCs w:val="36"/>
        </w:rPr>
      </w:pPr>
      <w:r w:rsidRPr="00DD70FA">
        <w:rPr>
          <w:rFonts w:ascii="方正小标宋简体" w:eastAsia="方正小标宋简体" w:hAnsi="Times New Roman" w:cs="方正小标宋简体" w:hint="eastAsia"/>
          <w:kern w:val="0"/>
          <w:sz w:val="36"/>
          <w:szCs w:val="36"/>
        </w:rPr>
        <w:t>省政府工作主要任务中涉及我市工作任务分工分解表</w:t>
      </w:r>
    </w:p>
    <w:tbl>
      <w:tblPr>
        <w:tblW w:w="15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394"/>
        <w:gridCol w:w="1701"/>
        <w:gridCol w:w="5103"/>
        <w:gridCol w:w="1701"/>
        <w:gridCol w:w="1417"/>
      </w:tblGrid>
      <w:tr w:rsidR="00C17E64" w:rsidRPr="00E44D64" w:rsidTr="00045CD1">
        <w:trPr>
          <w:tblHeader/>
        </w:trPr>
        <w:tc>
          <w:tcPr>
            <w:tcW w:w="781" w:type="dxa"/>
            <w:vMerge w:val="restart"/>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序号</w:t>
            </w:r>
          </w:p>
        </w:tc>
        <w:tc>
          <w:tcPr>
            <w:tcW w:w="6095" w:type="dxa"/>
            <w:gridSpan w:val="2"/>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省政府工作任务</w:t>
            </w:r>
          </w:p>
        </w:tc>
        <w:tc>
          <w:tcPr>
            <w:tcW w:w="6804" w:type="dxa"/>
            <w:gridSpan w:val="2"/>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涉及</w:t>
            </w:r>
            <w:r>
              <w:rPr>
                <w:rFonts w:ascii="黑体" w:eastAsia="黑体" w:hAnsi="Times New Roman" w:cs="黑体" w:hint="eastAsia"/>
                <w:kern w:val="0"/>
                <w:sz w:val="28"/>
                <w:szCs w:val="28"/>
              </w:rPr>
              <w:t>我市</w:t>
            </w:r>
            <w:r w:rsidRPr="00DE7353">
              <w:rPr>
                <w:rFonts w:ascii="黑体" w:eastAsia="黑体" w:hAnsi="Times New Roman" w:cs="黑体" w:hint="eastAsia"/>
                <w:kern w:val="0"/>
                <w:sz w:val="28"/>
                <w:szCs w:val="28"/>
              </w:rPr>
              <w:t>水利工作任务</w:t>
            </w:r>
          </w:p>
        </w:tc>
        <w:tc>
          <w:tcPr>
            <w:tcW w:w="1417" w:type="dxa"/>
            <w:vMerge w:val="restart"/>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落实情况</w:t>
            </w:r>
          </w:p>
        </w:tc>
      </w:tr>
      <w:tr w:rsidR="00C17E64" w:rsidRPr="00E44D64" w:rsidTr="00045CD1">
        <w:trPr>
          <w:tblHeader/>
        </w:trPr>
        <w:tc>
          <w:tcPr>
            <w:tcW w:w="781" w:type="dxa"/>
            <w:vMerge/>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p>
        </w:tc>
        <w:tc>
          <w:tcPr>
            <w:tcW w:w="4394" w:type="dxa"/>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主要任务</w:t>
            </w:r>
          </w:p>
        </w:tc>
        <w:tc>
          <w:tcPr>
            <w:tcW w:w="1701" w:type="dxa"/>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责任单位</w:t>
            </w:r>
          </w:p>
        </w:tc>
        <w:tc>
          <w:tcPr>
            <w:tcW w:w="5103" w:type="dxa"/>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细化任务</w:t>
            </w:r>
          </w:p>
        </w:tc>
        <w:tc>
          <w:tcPr>
            <w:tcW w:w="1701" w:type="dxa"/>
            <w:vAlign w:val="center"/>
          </w:tcPr>
          <w:p w:rsidR="00C17E64" w:rsidRPr="00DE7353" w:rsidRDefault="00C17E64" w:rsidP="00E44D64">
            <w:pPr>
              <w:autoSpaceDE w:val="0"/>
              <w:autoSpaceDN w:val="0"/>
              <w:adjustRightInd w:val="0"/>
              <w:jc w:val="center"/>
              <w:rPr>
                <w:rFonts w:ascii="黑体" w:eastAsia="黑体" w:hAnsi="Times New Roman" w:cs="Times New Roman"/>
                <w:kern w:val="0"/>
                <w:sz w:val="28"/>
                <w:szCs w:val="28"/>
              </w:rPr>
            </w:pPr>
            <w:r w:rsidRPr="00DE7353">
              <w:rPr>
                <w:rFonts w:ascii="黑体" w:eastAsia="黑体" w:hAnsi="Times New Roman" w:cs="黑体" w:hint="eastAsia"/>
                <w:kern w:val="0"/>
                <w:sz w:val="28"/>
                <w:szCs w:val="28"/>
              </w:rPr>
              <w:t>责任科室</w:t>
            </w:r>
          </w:p>
        </w:tc>
        <w:tc>
          <w:tcPr>
            <w:tcW w:w="1417" w:type="dxa"/>
            <w:vMerge/>
            <w:vAlign w:val="center"/>
          </w:tcPr>
          <w:p w:rsidR="00C17E64" w:rsidRPr="00E44D64" w:rsidRDefault="00C17E64" w:rsidP="00E44D64">
            <w:pPr>
              <w:autoSpaceDE w:val="0"/>
              <w:autoSpaceDN w:val="0"/>
              <w:adjustRightInd w:val="0"/>
              <w:jc w:val="center"/>
              <w:rPr>
                <w:rFonts w:ascii="Times New Roman" w:eastAsia="仿宋_GB2312" w:hAnsi="Times New Roman" w:cs="Times New Roman"/>
                <w:kern w:val="0"/>
                <w:sz w:val="28"/>
                <w:szCs w:val="28"/>
              </w:rPr>
            </w:pPr>
          </w:p>
        </w:tc>
      </w:tr>
      <w:tr w:rsidR="00C17E64" w:rsidRPr="00DE7353" w:rsidTr="00045CD1">
        <w:trPr>
          <w:trHeight w:val="3540"/>
        </w:trPr>
        <w:tc>
          <w:tcPr>
            <w:tcW w:w="78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宋体" w:cs="宋体"/>
                <w:kern w:val="0"/>
                <w:sz w:val="24"/>
                <w:szCs w:val="24"/>
              </w:rPr>
              <w:t>14</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推进宁德时代、福州京东方、厦门联芯、泉州晋华、莆田华佳彩、漳州核电等一批重大产业项目和铁路、高速公路、机场、地铁、港口、水利等重大基础设施建设，全年省重点项目完成投资</w:t>
            </w:r>
            <w:r w:rsidRPr="00DE7353">
              <w:rPr>
                <w:rFonts w:ascii="宋体" w:cs="宋体"/>
                <w:kern w:val="0"/>
                <w:sz w:val="24"/>
                <w:szCs w:val="24"/>
              </w:rPr>
              <w:t>4300</w:t>
            </w:r>
            <w:r w:rsidRPr="00DE7353">
              <w:rPr>
                <w:rFonts w:ascii="仿宋_GB2312" w:eastAsia="仿宋_GB2312" w:cs="仿宋_GB2312" w:hint="eastAsia"/>
                <w:kern w:val="0"/>
                <w:sz w:val="24"/>
                <w:szCs w:val="24"/>
              </w:rPr>
              <w:t>亿元以上。</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市发改委、经信委牵头；交通运输局、住建局、水利局等配合</w:t>
            </w:r>
          </w:p>
        </w:tc>
        <w:tc>
          <w:tcPr>
            <w:tcW w:w="5103" w:type="dxa"/>
            <w:vAlign w:val="center"/>
          </w:tcPr>
          <w:p w:rsidR="00C17E64" w:rsidRPr="00DE7353"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完成</w:t>
            </w:r>
            <w:r w:rsidRPr="00DE7353">
              <w:rPr>
                <w:rFonts w:ascii="仿宋_GB2312" w:eastAsia="仿宋_GB2312" w:cs="仿宋_GB2312"/>
                <w:kern w:val="0"/>
                <w:sz w:val="24"/>
                <w:szCs w:val="24"/>
              </w:rPr>
              <w:t>6</w:t>
            </w:r>
            <w:r w:rsidRPr="00DE7353">
              <w:rPr>
                <w:rFonts w:ascii="仿宋_GB2312" w:eastAsia="仿宋_GB2312" w:cs="仿宋_GB2312" w:hint="eastAsia"/>
                <w:kern w:val="0"/>
                <w:sz w:val="24"/>
                <w:szCs w:val="24"/>
              </w:rPr>
              <w:t>个省重点项目建设年度任务。</w:t>
            </w:r>
            <w:r>
              <w:rPr>
                <w:rFonts w:ascii="仿宋_GB2312" w:eastAsia="仿宋_GB2312" w:cs="仿宋_GB2312" w:hint="eastAsia"/>
                <w:kern w:val="0"/>
                <w:sz w:val="24"/>
                <w:szCs w:val="24"/>
              </w:rPr>
              <w:t>包括：</w:t>
            </w:r>
          </w:p>
          <w:p w:rsidR="00C17E64" w:rsidRPr="00DE7353" w:rsidRDefault="00C17E64" w:rsidP="000D17D4">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三元区东</w:t>
            </w:r>
            <w:r>
              <w:rPr>
                <w:rFonts w:ascii="仿宋_GB2312" w:eastAsia="仿宋_GB2312" w:cs="仿宋_GB2312" w:hint="eastAsia"/>
                <w:kern w:val="0"/>
                <w:sz w:val="24"/>
                <w:szCs w:val="24"/>
              </w:rPr>
              <w:t>牙溪</w:t>
            </w:r>
            <w:r w:rsidRPr="00DE7353">
              <w:rPr>
                <w:rFonts w:ascii="仿宋_GB2312" w:eastAsia="仿宋_GB2312" w:cs="仿宋_GB2312" w:hint="eastAsia"/>
                <w:kern w:val="0"/>
                <w:sz w:val="24"/>
                <w:szCs w:val="24"/>
              </w:rPr>
              <w:t>水系连通及综合整治工程，计划投资</w:t>
            </w:r>
            <w:r w:rsidRPr="00DE7353">
              <w:rPr>
                <w:rFonts w:ascii="仿宋_GB2312" w:eastAsia="仿宋_GB2312" w:cs="仿宋_GB2312"/>
                <w:kern w:val="0"/>
                <w:sz w:val="24"/>
                <w:szCs w:val="24"/>
              </w:rPr>
              <w:t>6000</w:t>
            </w:r>
            <w:r w:rsidRPr="00DE7353">
              <w:rPr>
                <w:rFonts w:ascii="仿宋_GB2312" w:eastAsia="仿宋_GB2312" w:cs="仿宋_GB2312" w:hint="eastAsia"/>
                <w:kern w:val="0"/>
                <w:sz w:val="24"/>
                <w:szCs w:val="24"/>
              </w:rPr>
              <w:t>万元</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闽江上游沙溪防洪流域四期工程（明溪段），计划投资</w:t>
            </w:r>
            <w:r w:rsidRPr="00DE7353">
              <w:rPr>
                <w:rFonts w:ascii="仿宋_GB2312" w:eastAsia="仿宋_GB2312" w:cs="仿宋_GB2312"/>
                <w:kern w:val="0"/>
                <w:sz w:val="24"/>
                <w:szCs w:val="24"/>
              </w:rPr>
              <w:t>7500</w:t>
            </w:r>
            <w:r w:rsidRPr="00DE7353">
              <w:rPr>
                <w:rFonts w:ascii="仿宋_GB2312" w:eastAsia="仿宋_GB2312" w:cs="仿宋_GB2312" w:hint="eastAsia"/>
                <w:kern w:val="0"/>
                <w:sz w:val="24"/>
                <w:szCs w:val="24"/>
              </w:rPr>
              <w:t>万元</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闽江上游尤溪流域防洪二期工程（尤溪段），计划投资</w:t>
            </w:r>
            <w:r w:rsidRPr="00DE7353">
              <w:rPr>
                <w:rFonts w:ascii="仿宋_GB2312" w:eastAsia="仿宋_GB2312" w:cs="仿宋_GB2312"/>
                <w:kern w:val="0"/>
                <w:sz w:val="24"/>
                <w:szCs w:val="24"/>
              </w:rPr>
              <w:t>8000</w:t>
            </w:r>
            <w:r w:rsidRPr="00DE7353">
              <w:rPr>
                <w:rFonts w:ascii="仿宋_GB2312" w:eastAsia="仿宋_GB2312" w:cs="仿宋_GB2312" w:hint="eastAsia"/>
                <w:kern w:val="0"/>
                <w:sz w:val="24"/>
                <w:szCs w:val="24"/>
              </w:rPr>
              <w:t>万元</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尤溪汶潭水利枢纽工程，计划投资</w:t>
            </w:r>
            <w:r w:rsidRPr="00DE7353">
              <w:rPr>
                <w:rFonts w:ascii="仿宋_GB2312" w:eastAsia="仿宋_GB2312" w:cs="仿宋_GB2312"/>
                <w:kern w:val="0"/>
                <w:sz w:val="24"/>
                <w:szCs w:val="24"/>
              </w:rPr>
              <w:t>18000</w:t>
            </w:r>
            <w:r>
              <w:rPr>
                <w:rFonts w:ascii="仿宋_GB2312" w:eastAsia="仿宋_GB2312" w:cs="仿宋_GB2312" w:hint="eastAsia"/>
                <w:kern w:val="0"/>
                <w:sz w:val="24"/>
                <w:szCs w:val="24"/>
              </w:rPr>
              <w:t>万元；</w:t>
            </w:r>
            <w:r w:rsidRPr="00DE7353">
              <w:rPr>
                <w:rFonts w:ascii="仿宋_GB2312" w:eastAsia="仿宋_GB2312" w:cs="仿宋_GB2312" w:hint="eastAsia"/>
                <w:kern w:val="0"/>
                <w:sz w:val="24"/>
                <w:szCs w:val="24"/>
              </w:rPr>
              <w:t>沙县双溪水库，计划投资</w:t>
            </w:r>
            <w:r w:rsidRPr="00DE7353">
              <w:rPr>
                <w:rFonts w:ascii="仿宋_GB2312" w:eastAsia="仿宋_GB2312" w:cs="仿宋_GB2312"/>
                <w:kern w:val="0"/>
                <w:sz w:val="24"/>
                <w:szCs w:val="24"/>
              </w:rPr>
              <w:t>12000</w:t>
            </w:r>
            <w:r w:rsidRPr="00DE7353">
              <w:rPr>
                <w:rFonts w:ascii="仿宋_GB2312" w:eastAsia="仿宋_GB2312" w:cs="仿宋_GB2312" w:hint="eastAsia"/>
                <w:kern w:val="0"/>
                <w:sz w:val="24"/>
                <w:szCs w:val="24"/>
              </w:rPr>
              <w:t>万元</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永安溪源水库，计划投资</w:t>
            </w:r>
            <w:r w:rsidRPr="00DE7353">
              <w:rPr>
                <w:rFonts w:ascii="仿宋_GB2312" w:eastAsia="仿宋_GB2312" w:cs="仿宋_GB2312"/>
                <w:kern w:val="0"/>
                <w:sz w:val="24"/>
                <w:szCs w:val="24"/>
              </w:rPr>
              <w:t>12000</w:t>
            </w:r>
            <w:r w:rsidRPr="00DE7353">
              <w:rPr>
                <w:rFonts w:ascii="仿宋_GB2312" w:eastAsia="仿宋_GB2312" w:cs="仿宋_GB2312" w:hint="eastAsia"/>
                <w:kern w:val="0"/>
                <w:sz w:val="24"/>
                <w:szCs w:val="24"/>
              </w:rPr>
              <w:t>万元。</w:t>
            </w:r>
          </w:p>
        </w:tc>
        <w:tc>
          <w:tcPr>
            <w:tcW w:w="1701" w:type="dxa"/>
            <w:vAlign w:val="center"/>
          </w:tcPr>
          <w:p w:rsidR="00C17E64" w:rsidRPr="00DE7353" w:rsidRDefault="00C17E64" w:rsidP="00DC5801">
            <w:pPr>
              <w:autoSpaceDE w:val="0"/>
              <w:autoSpaceDN w:val="0"/>
              <w:adjustRightInd w:val="0"/>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w:t>
            </w:r>
            <w:r w:rsidRPr="00DE7353">
              <w:rPr>
                <w:rFonts w:ascii="Times New Roman" w:eastAsia="仿宋_GB2312" w:hAnsi="Times New Roman" w:cs="仿宋_GB2312" w:hint="eastAsia"/>
                <w:kern w:val="0"/>
                <w:sz w:val="24"/>
                <w:szCs w:val="24"/>
              </w:rPr>
              <w:t>计财科</w:t>
            </w:r>
            <w:r>
              <w:rPr>
                <w:rFonts w:ascii="Times New Roman" w:eastAsia="仿宋_GB2312" w:hAnsi="Times New Roman" w:cs="仿宋_GB2312" w:hint="eastAsia"/>
                <w:kern w:val="0"/>
                <w:sz w:val="24"/>
                <w:szCs w:val="24"/>
              </w:rPr>
              <w:t>、水利科、防洪公司</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宋体" w:cs="宋体"/>
                <w:kern w:val="0"/>
                <w:sz w:val="24"/>
                <w:szCs w:val="24"/>
              </w:rPr>
              <w:t>49</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推动农村全面进步，健全城乡融合发展体制机制，继续把公共基础设施建设的重点放在农村，进一步完善农村供水供电、通讯网络、防灾减灾等基础设施，深入推进“四好农村路”建设，全面落实路长制和农村道路专管员制度。</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市发改委、住建局、水利局、通信班、交通运输局、供电公司牵头；财政、农业配合</w:t>
            </w:r>
          </w:p>
        </w:tc>
        <w:tc>
          <w:tcPr>
            <w:tcW w:w="5103" w:type="dxa"/>
            <w:vAlign w:val="center"/>
          </w:tcPr>
          <w:p w:rsidR="00C17E64" w:rsidRPr="00DE7353" w:rsidRDefault="00C17E64" w:rsidP="00F108FA">
            <w:pPr>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实施农村饮水安全巩固提升工程，受益人口</w:t>
            </w:r>
            <w:r w:rsidRPr="00DE7353">
              <w:rPr>
                <w:rFonts w:ascii="仿宋_GB2312" w:eastAsia="仿宋_GB2312" w:cs="仿宋_GB2312"/>
                <w:kern w:val="0"/>
                <w:sz w:val="24"/>
                <w:szCs w:val="24"/>
              </w:rPr>
              <w:t>6.3</w:t>
            </w:r>
            <w:r w:rsidRPr="00DE7353">
              <w:rPr>
                <w:rFonts w:ascii="仿宋_GB2312" w:eastAsia="仿宋_GB2312" w:cs="仿宋_GB2312" w:hint="eastAsia"/>
                <w:kern w:val="0"/>
                <w:sz w:val="24"/>
                <w:szCs w:val="24"/>
              </w:rPr>
              <w:t>万人</w:t>
            </w:r>
            <w:r>
              <w:rPr>
                <w:rFonts w:ascii="仿宋_GB2312" w:eastAsia="仿宋_GB2312" w:cs="仿宋_GB2312" w:hint="eastAsia"/>
                <w:kern w:val="0"/>
                <w:sz w:val="24"/>
                <w:szCs w:val="24"/>
              </w:rPr>
              <w:t>；完成乡镇高清视频系统建设；完成乡镇防洪指挥图编制工作。</w:t>
            </w:r>
            <w:r w:rsidRPr="00DE7353">
              <w:rPr>
                <w:rFonts w:ascii="仿宋_GB2312" w:eastAsia="仿宋_GB2312" w:cs="Times New Roman"/>
                <w:kern w:val="0"/>
                <w:sz w:val="24"/>
                <w:szCs w:val="24"/>
              </w:rPr>
              <w:t xml:space="preserve"> </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水利科、防汛办</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64</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推进资源全面节约和循环利用，全面落实国家节水行动计划，降低能耗物耗。</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市经信委、发改委、水利局牵头</w:t>
            </w:r>
          </w:p>
        </w:tc>
        <w:tc>
          <w:tcPr>
            <w:tcW w:w="5103"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仿宋_GB2312" w:eastAsia="仿宋_GB2312" w:cs="仿宋_GB2312" w:hint="eastAsia"/>
                <w:kern w:val="0"/>
                <w:sz w:val="24"/>
                <w:szCs w:val="24"/>
              </w:rPr>
              <w:t>全面落实国家节水行动计划</w:t>
            </w:r>
            <w:r>
              <w:rPr>
                <w:rFonts w:ascii="仿宋_GB2312" w:eastAsia="仿宋_GB2312" w:cs="仿宋_GB2312" w:hint="eastAsia"/>
                <w:kern w:val="0"/>
                <w:sz w:val="24"/>
                <w:szCs w:val="24"/>
              </w:rPr>
              <w:t>，落实最严格水资源管理制度</w:t>
            </w:r>
            <w:r w:rsidRPr="00DE7353">
              <w:rPr>
                <w:rFonts w:ascii="仿宋_GB2312" w:eastAsia="仿宋_GB2312" w:cs="仿宋_GB2312" w:hint="eastAsia"/>
                <w:kern w:val="0"/>
                <w:sz w:val="24"/>
                <w:szCs w:val="24"/>
              </w:rPr>
              <w:t>。</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水政科</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66</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扎实抓好中央环保督察、国务院海洋督察整改意见落实，坚决守住福建的绿水青山。持续实施“清新水域”工程，加强重点流域治理和小流域综合整治。</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市环保局牵头；水利局、河长办、住建局配合</w:t>
            </w:r>
          </w:p>
        </w:tc>
        <w:tc>
          <w:tcPr>
            <w:tcW w:w="5103" w:type="dxa"/>
            <w:vAlign w:val="center"/>
          </w:tcPr>
          <w:p w:rsidR="00C17E64" w:rsidRPr="00DE7353"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扎实抓好中央环保督察整改措施落实</w:t>
            </w:r>
            <w:r>
              <w:rPr>
                <w:rFonts w:ascii="仿宋_GB2312" w:eastAsia="仿宋_GB2312" w:cs="仿宋_GB2312" w:hint="eastAsia"/>
                <w:kern w:val="0"/>
                <w:sz w:val="24"/>
                <w:szCs w:val="24"/>
              </w:rPr>
              <w:t>，落实</w:t>
            </w:r>
            <w:r w:rsidRPr="00DE7353">
              <w:rPr>
                <w:rFonts w:ascii="仿宋_GB2312" w:eastAsia="仿宋_GB2312" w:cs="仿宋_GB2312" w:hint="eastAsia"/>
                <w:kern w:val="0"/>
                <w:sz w:val="24"/>
                <w:szCs w:val="24"/>
              </w:rPr>
              <w:t>小水电</w:t>
            </w:r>
            <w:r>
              <w:rPr>
                <w:rFonts w:ascii="仿宋_GB2312" w:eastAsia="仿宋_GB2312" w:cs="仿宋_GB2312" w:hint="eastAsia"/>
                <w:kern w:val="0"/>
                <w:sz w:val="24"/>
                <w:szCs w:val="24"/>
              </w:rPr>
              <w:t>最下生态</w:t>
            </w:r>
            <w:r w:rsidRPr="00DE7353">
              <w:rPr>
                <w:rFonts w:ascii="仿宋_GB2312" w:eastAsia="仿宋_GB2312" w:cs="仿宋_GB2312" w:hint="eastAsia"/>
                <w:kern w:val="0"/>
                <w:sz w:val="24"/>
                <w:szCs w:val="24"/>
              </w:rPr>
              <w:t>下泄流量。</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水电工作站</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67</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落实河岸生态保护、饮用水水源地保护、地下水警戒保护三条蓝线管理制度，加快消除城市内河黑臭水体，推进近岸海域污染防治。</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市水利局、环保局、住建局、河长办牵头</w:t>
            </w:r>
          </w:p>
        </w:tc>
        <w:tc>
          <w:tcPr>
            <w:tcW w:w="5103" w:type="dxa"/>
            <w:vAlign w:val="center"/>
          </w:tcPr>
          <w:p w:rsidR="00C17E64" w:rsidRPr="00045CD1" w:rsidRDefault="00C17E64" w:rsidP="00F108FA">
            <w:pPr>
              <w:autoSpaceDE w:val="0"/>
              <w:autoSpaceDN w:val="0"/>
              <w:adjustRightInd w:val="0"/>
              <w:spacing w:line="400" w:lineRule="exact"/>
              <w:rPr>
                <w:rFonts w:ascii="Times New Roman" w:eastAsia="仿宋_GB2312" w:hAnsi="Times New Roman" w:cs="Times New Roman"/>
                <w:kern w:val="0"/>
                <w:sz w:val="24"/>
                <w:szCs w:val="24"/>
              </w:rPr>
            </w:pPr>
            <w:r w:rsidRPr="00045CD1">
              <w:rPr>
                <w:rFonts w:ascii="仿宋_GB2312" w:eastAsia="仿宋_GB2312" w:cs="仿宋_GB2312" w:hint="eastAsia"/>
                <w:kern w:val="0"/>
                <w:sz w:val="24"/>
                <w:szCs w:val="24"/>
              </w:rPr>
              <w:t>加快全市</w:t>
            </w:r>
            <w:r w:rsidRPr="00045CD1">
              <w:rPr>
                <w:rFonts w:ascii="仿宋_GB2312" w:eastAsia="仿宋_GB2312" w:cs="仿宋_GB2312"/>
                <w:kern w:val="0"/>
                <w:sz w:val="24"/>
                <w:szCs w:val="24"/>
              </w:rPr>
              <w:t>50KM</w:t>
            </w:r>
            <w:r w:rsidRPr="00F108FA">
              <w:rPr>
                <w:rFonts w:ascii="仿宋_GB2312" w:eastAsia="仿宋_GB2312" w:cs="仿宋_GB2312"/>
                <w:kern w:val="0"/>
                <w:sz w:val="24"/>
                <w:szCs w:val="24"/>
                <w:vertAlign w:val="superscript"/>
              </w:rPr>
              <w:t>2</w:t>
            </w:r>
            <w:r w:rsidRPr="00045CD1">
              <w:rPr>
                <w:rFonts w:ascii="仿宋_GB2312" w:eastAsia="仿宋_GB2312" w:cs="仿宋_GB2312" w:hint="eastAsia"/>
                <w:kern w:val="0"/>
                <w:sz w:val="24"/>
                <w:szCs w:val="24"/>
              </w:rPr>
              <w:t>重点河段岸线及河岸生态保护蓝线规划编制。</w:t>
            </w:r>
          </w:p>
        </w:tc>
        <w:tc>
          <w:tcPr>
            <w:tcW w:w="1701" w:type="dxa"/>
            <w:vAlign w:val="center"/>
          </w:tcPr>
          <w:p w:rsidR="00C17E64" w:rsidRPr="00DE7353" w:rsidRDefault="00C17E64" w:rsidP="00045CD1">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计财科</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68</w:t>
            </w:r>
          </w:p>
        </w:tc>
        <w:tc>
          <w:tcPr>
            <w:tcW w:w="4394" w:type="dxa"/>
            <w:vAlign w:val="center"/>
          </w:tcPr>
          <w:p w:rsidR="00C17E64" w:rsidRPr="00DE7353"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制定河长制工作管理办法，进一步完善河长制、落实湖长制。</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市水利局、河长办牵头</w:t>
            </w:r>
          </w:p>
        </w:tc>
        <w:tc>
          <w:tcPr>
            <w:tcW w:w="5103" w:type="dxa"/>
            <w:vAlign w:val="center"/>
          </w:tcPr>
          <w:p w:rsidR="00C17E64" w:rsidRPr="00DE7353" w:rsidRDefault="00C17E64" w:rsidP="000D17D4">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仿宋_GB2312" w:eastAsia="仿宋_GB2312" w:cs="仿宋_GB2312" w:hint="eastAsia"/>
                <w:kern w:val="0"/>
                <w:sz w:val="24"/>
                <w:szCs w:val="24"/>
              </w:rPr>
              <w:t>制定河长制工作管理办法，进一步</w:t>
            </w:r>
            <w:r>
              <w:rPr>
                <w:rFonts w:ascii="仿宋_GB2312" w:eastAsia="仿宋_GB2312" w:cs="仿宋_GB2312" w:hint="eastAsia"/>
                <w:kern w:val="0"/>
                <w:sz w:val="24"/>
                <w:szCs w:val="24"/>
              </w:rPr>
              <w:t>深化</w:t>
            </w:r>
            <w:r w:rsidRPr="00DE7353">
              <w:rPr>
                <w:rFonts w:ascii="仿宋_GB2312" w:eastAsia="仿宋_GB2312" w:cs="仿宋_GB2312" w:hint="eastAsia"/>
                <w:kern w:val="0"/>
                <w:sz w:val="24"/>
                <w:szCs w:val="24"/>
              </w:rPr>
              <w:t>河长制</w:t>
            </w:r>
            <w:r>
              <w:rPr>
                <w:rFonts w:ascii="仿宋_GB2312" w:eastAsia="仿宋_GB2312" w:cs="仿宋_GB2312" w:hint="eastAsia"/>
                <w:kern w:val="0"/>
                <w:sz w:val="24"/>
                <w:szCs w:val="24"/>
              </w:rPr>
              <w:t>工作</w:t>
            </w:r>
            <w:r w:rsidRPr="00DE7353">
              <w:rPr>
                <w:rFonts w:ascii="仿宋_GB2312" w:eastAsia="仿宋_GB2312" w:cs="仿宋_GB2312" w:hint="eastAsia"/>
                <w:kern w:val="0"/>
                <w:sz w:val="24"/>
                <w:szCs w:val="24"/>
              </w:rPr>
              <w:t>。</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河长办</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75</w:t>
            </w:r>
          </w:p>
        </w:tc>
        <w:tc>
          <w:tcPr>
            <w:tcW w:w="4394" w:type="dxa"/>
            <w:vAlign w:val="center"/>
          </w:tcPr>
          <w:p w:rsidR="00C17E64" w:rsidRPr="00DE7353"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推进闽江流域山水林田湖草保护修复试点。</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市环保局、林业局、水利局、财政局、发改委牵头</w:t>
            </w:r>
          </w:p>
        </w:tc>
        <w:tc>
          <w:tcPr>
            <w:tcW w:w="5103" w:type="dxa"/>
            <w:vAlign w:val="center"/>
          </w:tcPr>
          <w:p w:rsidR="00C17E64" w:rsidRPr="000D17D4"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推进闽江流域山水林田湖草保护修复试点。</w:t>
            </w:r>
          </w:p>
        </w:tc>
        <w:tc>
          <w:tcPr>
            <w:tcW w:w="1701" w:type="dxa"/>
            <w:vAlign w:val="center"/>
          </w:tcPr>
          <w:p w:rsidR="00C17E64" w:rsidRPr="00DE7353" w:rsidRDefault="00C17E64" w:rsidP="009B58AA">
            <w:pPr>
              <w:autoSpaceDE w:val="0"/>
              <w:autoSpaceDN w:val="0"/>
              <w:adjustRightInd w:val="0"/>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w:t>
            </w:r>
            <w:r w:rsidRPr="00DE7353">
              <w:rPr>
                <w:rFonts w:ascii="Times New Roman" w:eastAsia="仿宋_GB2312" w:hAnsi="Times New Roman" w:cs="仿宋_GB2312" w:hint="eastAsia"/>
                <w:kern w:val="0"/>
                <w:sz w:val="24"/>
                <w:szCs w:val="24"/>
              </w:rPr>
              <w:t>计财科</w:t>
            </w:r>
            <w:r>
              <w:rPr>
                <w:rFonts w:ascii="Times New Roman" w:eastAsia="仿宋_GB2312" w:hAnsi="Times New Roman" w:cs="仿宋_GB2312" w:hint="eastAsia"/>
                <w:kern w:val="0"/>
                <w:sz w:val="24"/>
                <w:szCs w:val="24"/>
              </w:rPr>
              <w:t>、水利科、水土办、水投公司</w:t>
            </w:r>
          </w:p>
        </w:tc>
        <w:tc>
          <w:tcPr>
            <w:tcW w:w="1417" w:type="dxa"/>
            <w:vAlign w:val="center"/>
          </w:tcPr>
          <w:p w:rsidR="00C17E64"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77</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推进矿山生态环境修复治理，完成水土流失综合治理</w:t>
            </w:r>
            <w:r w:rsidRPr="00DE7353">
              <w:rPr>
                <w:rFonts w:ascii="仿宋_GB2312" w:eastAsia="仿宋_GB2312" w:cs="仿宋_GB2312"/>
                <w:kern w:val="0"/>
                <w:sz w:val="24"/>
                <w:szCs w:val="24"/>
              </w:rPr>
              <w:t>200</w:t>
            </w:r>
            <w:r w:rsidRPr="00DE7353">
              <w:rPr>
                <w:rFonts w:ascii="仿宋_GB2312" w:eastAsia="仿宋_GB2312" w:cs="仿宋_GB2312" w:hint="eastAsia"/>
                <w:kern w:val="0"/>
                <w:sz w:val="24"/>
                <w:szCs w:val="24"/>
              </w:rPr>
              <w:t>万亩。</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市国土局、水利局牵头</w:t>
            </w:r>
          </w:p>
        </w:tc>
        <w:tc>
          <w:tcPr>
            <w:tcW w:w="5103"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仿宋_GB2312" w:eastAsia="仿宋_GB2312" w:cs="仿宋_GB2312" w:hint="eastAsia"/>
                <w:kern w:val="0"/>
                <w:sz w:val="24"/>
                <w:szCs w:val="24"/>
              </w:rPr>
              <w:t>综合治理水土流失</w:t>
            </w:r>
            <w:r w:rsidRPr="00DE7353">
              <w:rPr>
                <w:rFonts w:ascii="宋体" w:cs="宋体"/>
                <w:kern w:val="0"/>
                <w:sz w:val="24"/>
                <w:szCs w:val="24"/>
              </w:rPr>
              <w:t>38</w:t>
            </w:r>
            <w:r w:rsidRPr="00DE7353">
              <w:rPr>
                <w:rFonts w:ascii="仿宋_GB2312" w:eastAsia="仿宋_GB2312" w:cs="仿宋_GB2312" w:hint="eastAsia"/>
                <w:kern w:val="0"/>
                <w:sz w:val="24"/>
                <w:szCs w:val="24"/>
              </w:rPr>
              <w:t>万亩。</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水土办</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781" w:type="dxa"/>
            <w:vAlign w:val="center"/>
          </w:tcPr>
          <w:p w:rsidR="00C17E64" w:rsidRPr="00DE7353" w:rsidRDefault="00C17E64" w:rsidP="00DE7353">
            <w:pPr>
              <w:autoSpaceDE w:val="0"/>
              <w:autoSpaceDN w:val="0"/>
              <w:adjustRightInd w:val="0"/>
              <w:spacing w:line="400" w:lineRule="exact"/>
              <w:jc w:val="center"/>
              <w:rPr>
                <w:rFonts w:ascii="宋体" w:cs="宋体"/>
                <w:kern w:val="0"/>
                <w:sz w:val="24"/>
                <w:szCs w:val="24"/>
              </w:rPr>
            </w:pPr>
            <w:r w:rsidRPr="00DE7353">
              <w:rPr>
                <w:rFonts w:ascii="宋体" w:cs="宋体"/>
                <w:kern w:val="0"/>
                <w:sz w:val="24"/>
                <w:szCs w:val="24"/>
              </w:rPr>
              <w:t>129</w:t>
            </w:r>
          </w:p>
        </w:tc>
        <w:tc>
          <w:tcPr>
            <w:tcW w:w="4394" w:type="dxa"/>
            <w:vAlign w:val="center"/>
          </w:tcPr>
          <w:p w:rsidR="00C17E64" w:rsidRPr="00DE7353" w:rsidRDefault="00C17E64" w:rsidP="00DE7353">
            <w:pPr>
              <w:autoSpaceDE w:val="0"/>
              <w:autoSpaceDN w:val="0"/>
              <w:adjustRightInd w:val="0"/>
              <w:spacing w:line="400" w:lineRule="exact"/>
              <w:jc w:val="left"/>
              <w:rPr>
                <w:rFonts w:ascii="仿宋_GB2312" w:eastAsia="仿宋_GB2312" w:cs="Times New Roman"/>
                <w:kern w:val="0"/>
                <w:sz w:val="24"/>
                <w:szCs w:val="24"/>
              </w:rPr>
            </w:pPr>
            <w:r w:rsidRPr="00DE7353">
              <w:rPr>
                <w:rFonts w:ascii="仿宋_GB2312" w:eastAsia="仿宋_GB2312" w:cs="仿宋_GB2312" w:hint="eastAsia"/>
                <w:kern w:val="0"/>
                <w:sz w:val="24"/>
                <w:szCs w:val="24"/>
              </w:rPr>
              <w:t>今年投入</w:t>
            </w:r>
            <w:r w:rsidRPr="00DE7353">
              <w:rPr>
                <w:rFonts w:ascii="宋体" w:cs="宋体"/>
                <w:kern w:val="0"/>
                <w:sz w:val="24"/>
                <w:szCs w:val="24"/>
              </w:rPr>
              <w:t xml:space="preserve">366.3 </w:t>
            </w:r>
            <w:r w:rsidRPr="00DE7353">
              <w:rPr>
                <w:rFonts w:ascii="仿宋_GB2312" w:eastAsia="仿宋_GB2312" w:cs="仿宋_GB2312" w:hint="eastAsia"/>
                <w:kern w:val="0"/>
                <w:sz w:val="24"/>
                <w:szCs w:val="24"/>
              </w:rPr>
              <w:t>亿元，办好</w:t>
            </w:r>
            <w:r w:rsidRPr="00DE7353">
              <w:rPr>
                <w:rFonts w:ascii="宋体" w:cs="宋体"/>
                <w:kern w:val="0"/>
                <w:sz w:val="24"/>
                <w:szCs w:val="24"/>
              </w:rPr>
              <w:t xml:space="preserve">27 </w:t>
            </w:r>
            <w:r w:rsidRPr="00DE7353">
              <w:rPr>
                <w:rFonts w:ascii="仿宋_GB2312" w:eastAsia="仿宋_GB2312" w:cs="仿宋_GB2312" w:hint="eastAsia"/>
                <w:kern w:val="0"/>
                <w:sz w:val="24"/>
                <w:szCs w:val="24"/>
              </w:rPr>
              <w:t>件省委省政府为民办实事项目。</w:t>
            </w:r>
          </w:p>
        </w:tc>
        <w:tc>
          <w:tcPr>
            <w:tcW w:w="1701" w:type="dxa"/>
            <w:vAlign w:val="center"/>
          </w:tcPr>
          <w:p w:rsidR="00C17E64" w:rsidRPr="00DE7353" w:rsidRDefault="00C17E64" w:rsidP="00DE7353">
            <w:pPr>
              <w:autoSpaceDE w:val="0"/>
              <w:autoSpaceDN w:val="0"/>
              <w:adjustRightInd w:val="0"/>
              <w:spacing w:line="400" w:lineRule="exact"/>
              <w:rPr>
                <w:rFonts w:ascii="Times New Roman" w:eastAsia="仿宋_GB2312" w:hAnsi="Times New Roman" w:cs="Times New Roman"/>
                <w:kern w:val="0"/>
                <w:sz w:val="24"/>
                <w:szCs w:val="24"/>
              </w:rPr>
            </w:pPr>
            <w:r w:rsidRPr="00DE7353">
              <w:rPr>
                <w:rFonts w:ascii="Times New Roman" w:eastAsia="仿宋_GB2312" w:hAnsi="Times New Roman" w:cs="仿宋_GB2312" w:hint="eastAsia"/>
                <w:kern w:val="0"/>
                <w:sz w:val="24"/>
                <w:szCs w:val="24"/>
              </w:rPr>
              <w:t>市直各承办单位</w:t>
            </w:r>
          </w:p>
        </w:tc>
        <w:tc>
          <w:tcPr>
            <w:tcW w:w="5103" w:type="dxa"/>
            <w:vAlign w:val="center"/>
          </w:tcPr>
          <w:p w:rsidR="00C17E64" w:rsidRPr="00DE7353" w:rsidRDefault="00C17E64" w:rsidP="00DE7353">
            <w:pPr>
              <w:autoSpaceDE w:val="0"/>
              <w:autoSpaceDN w:val="0"/>
              <w:adjustRightInd w:val="0"/>
              <w:spacing w:line="400" w:lineRule="exact"/>
              <w:rPr>
                <w:rFonts w:ascii="仿宋_GB2312" w:eastAsia="仿宋_GB2312" w:cs="Times New Roman"/>
                <w:kern w:val="0"/>
                <w:sz w:val="24"/>
                <w:szCs w:val="24"/>
              </w:rPr>
            </w:pPr>
            <w:r w:rsidRPr="00DE7353">
              <w:rPr>
                <w:rFonts w:ascii="仿宋_GB2312" w:eastAsia="仿宋_GB2312" w:cs="仿宋_GB2312" w:hint="eastAsia"/>
                <w:kern w:val="0"/>
                <w:sz w:val="24"/>
                <w:szCs w:val="24"/>
              </w:rPr>
              <w:t>实施安全生态水系建设</w:t>
            </w:r>
            <w:r>
              <w:rPr>
                <w:rFonts w:ascii="仿宋_GB2312" w:eastAsia="仿宋_GB2312" w:cs="仿宋_GB2312" w:hint="eastAsia"/>
                <w:kern w:val="0"/>
                <w:sz w:val="24"/>
                <w:szCs w:val="24"/>
              </w:rPr>
              <w:t>，计划投资</w:t>
            </w:r>
            <w:r>
              <w:rPr>
                <w:rFonts w:ascii="仿宋_GB2312" w:eastAsia="仿宋_GB2312" w:cs="仿宋_GB2312"/>
                <w:kern w:val="0"/>
                <w:sz w:val="24"/>
                <w:szCs w:val="24"/>
              </w:rPr>
              <w:t>1.77</w:t>
            </w:r>
            <w:r>
              <w:rPr>
                <w:rFonts w:ascii="仿宋_GB2312" w:eastAsia="仿宋_GB2312" w:cs="仿宋_GB2312" w:hint="eastAsia"/>
                <w:kern w:val="0"/>
                <w:sz w:val="24"/>
                <w:szCs w:val="24"/>
              </w:rPr>
              <w:t>亿元，</w:t>
            </w:r>
            <w:r w:rsidRPr="00DE7353">
              <w:rPr>
                <w:rFonts w:ascii="仿宋_GB2312" w:eastAsia="仿宋_GB2312" w:cs="仿宋_GB2312" w:hint="eastAsia"/>
                <w:kern w:val="0"/>
                <w:sz w:val="24"/>
                <w:szCs w:val="24"/>
              </w:rPr>
              <w:t>综合治理河长</w:t>
            </w:r>
            <w:r w:rsidRPr="00DE7353">
              <w:rPr>
                <w:rFonts w:ascii="仿宋_GB2312" w:eastAsia="仿宋_GB2312" w:cs="仿宋_GB2312"/>
                <w:kern w:val="0"/>
                <w:sz w:val="24"/>
                <w:szCs w:val="24"/>
              </w:rPr>
              <w:t>150</w:t>
            </w:r>
            <w:r w:rsidRPr="00DE7353">
              <w:rPr>
                <w:rFonts w:ascii="仿宋_GB2312" w:eastAsia="仿宋_GB2312" w:cs="仿宋_GB2312" w:hint="eastAsia"/>
                <w:kern w:val="0"/>
                <w:sz w:val="24"/>
                <w:szCs w:val="24"/>
              </w:rPr>
              <w:t>公里</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实施水土流失治理工程</w:t>
            </w:r>
            <w:r>
              <w:rPr>
                <w:rFonts w:ascii="仿宋_GB2312" w:eastAsia="仿宋_GB2312" w:cs="仿宋_GB2312" w:hint="eastAsia"/>
                <w:kern w:val="0"/>
                <w:sz w:val="24"/>
                <w:szCs w:val="24"/>
              </w:rPr>
              <w:t>，</w:t>
            </w:r>
            <w:r w:rsidRPr="00DE7353">
              <w:rPr>
                <w:rFonts w:ascii="仿宋_GB2312" w:eastAsia="仿宋_GB2312" w:cs="仿宋_GB2312" w:hint="eastAsia"/>
                <w:kern w:val="0"/>
                <w:sz w:val="24"/>
                <w:szCs w:val="24"/>
              </w:rPr>
              <w:t>完成水土流失综合治理面积</w:t>
            </w:r>
            <w:r w:rsidRPr="00DE7353">
              <w:rPr>
                <w:rFonts w:ascii="仿宋_GB2312" w:eastAsia="仿宋_GB2312" w:cs="仿宋_GB2312"/>
                <w:kern w:val="0"/>
                <w:sz w:val="24"/>
                <w:szCs w:val="24"/>
              </w:rPr>
              <w:t>24</w:t>
            </w:r>
            <w:r w:rsidRPr="00DE7353">
              <w:rPr>
                <w:rFonts w:ascii="仿宋_GB2312" w:eastAsia="仿宋_GB2312" w:cs="仿宋_GB2312" w:hint="eastAsia"/>
                <w:kern w:val="0"/>
                <w:sz w:val="24"/>
                <w:szCs w:val="24"/>
              </w:rPr>
              <w:t>万亩。</w:t>
            </w:r>
          </w:p>
        </w:tc>
        <w:tc>
          <w:tcPr>
            <w:tcW w:w="1701"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w:t>
            </w:r>
            <w:r w:rsidRPr="00DE7353">
              <w:rPr>
                <w:rFonts w:ascii="Times New Roman" w:eastAsia="仿宋_GB2312" w:hAnsi="Times New Roman" w:cs="仿宋_GB2312" w:hint="eastAsia"/>
                <w:kern w:val="0"/>
                <w:sz w:val="24"/>
                <w:szCs w:val="24"/>
              </w:rPr>
              <w:t>水政科、水土办</w:t>
            </w:r>
            <w:r>
              <w:rPr>
                <w:rFonts w:ascii="Times New Roman" w:eastAsia="仿宋_GB2312" w:hAnsi="Times New Roman" w:cs="仿宋_GB2312" w:hint="eastAsia"/>
                <w:kern w:val="0"/>
                <w:sz w:val="24"/>
                <w:szCs w:val="24"/>
              </w:rPr>
              <w:t>、水利科</w:t>
            </w:r>
          </w:p>
        </w:tc>
        <w:tc>
          <w:tcPr>
            <w:tcW w:w="1417" w:type="dxa"/>
            <w:vAlign w:val="center"/>
          </w:tcPr>
          <w:p w:rsidR="00C17E64" w:rsidRPr="00DE7353" w:rsidRDefault="00C17E64" w:rsidP="00DE7353">
            <w:pPr>
              <w:autoSpaceDE w:val="0"/>
              <w:autoSpaceDN w:val="0"/>
              <w:adjustRightInd w:val="0"/>
              <w:spacing w:line="400" w:lineRule="exact"/>
              <w:jc w:val="center"/>
              <w:rPr>
                <w:rFonts w:ascii="Times New Roman" w:eastAsia="仿宋_GB2312" w:hAnsi="Times New Roman" w:cs="Times New Roman"/>
                <w:kern w:val="0"/>
                <w:sz w:val="24"/>
                <w:szCs w:val="24"/>
              </w:rPr>
            </w:pPr>
          </w:p>
        </w:tc>
      </w:tr>
      <w:tr w:rsidR="00C17E64" w:rsidRPr="00DE7353" w:rsidTr="00045CD1">
        <w:tc>
          <w:tcPr>
            <w:tcW w:w="15097" w:type="dxa"/>
            <w:gridSpan w:val="6"/>
            <w:vAlign w:val="center"/>
          </w:tcPr>
          <w:p w:rsidR="00C17E64" w:rsidRDefault="00C17E64" w:rsidP="00DE7353">
            <w:pPr>
              <w:autoSpaceDE w:val="0"/>
              <w:autoSpaceDN w:val="0"/>
              <w:adjustRightInd w:val="0"/>
              <w:spacing w:line="400" w:lineRule="exact"/>
              <w:jc w:val="left"/>
              <w:rPr>
                <w:rFonts w:ascii="仿宋_GB2312" w:eastAsia="仿宋_GB2312" w:hAnsi="Times New Roman" w:cs="仿宋_GB2312"/>
                <w:kern w:val="0"/>
                <w:sz w:val="24"/>
                <w:szCs w:val="24"/>
              </w:rPr>
            </w:pPr>
            <w:r w:rsidRPr="00B1482F">
              <w:rPr>
                <w:rFonts w:ascii="黑体" w:eastAsia="黑体" w:hAnsi="Times New Roman" w:cs="黑体" w:hint="eastAsia"/>
                <w:kern w:val="0"/>
                <w:sz w:val="24"/>
                <w:szCs w:val="24"/>
              </w:rPr>
              <w:t>注意事项：</w:t>
            </w:r>
            <w:r>
              <w:rPr>
                <w:rFonts w:ascii="黑体" w:eastAsia="黑体" w:hAnsi="Times New Roman" w:cs="黑体"/>
                <w:kern w:val="0"/>
                <w:sz w:val="24"/>
                <w:szCs w:val="24"/>
              </w:rPr>
              <w:t>1</w:t>
            </w:r>
            <w:r>
              <w:rPr>
                <w:rFonts w:ascii="黑体" w:eastAsia="黑体" w:hAnsi="Times New Roman" w:cs="黑体" w:hint="eastAsia"/>
                <w:kern w:val="0"/>
                <w:sz w:val="24"/>
                <w:szCs w:val="24"/>
              </w:rPr>
              <w:t>、</w:t>
            </w:r>
            <w:r w:rsidRPr="00A45CF2">
              <w:rPr>
                <w:rFonts w:ascii="仿宋_GB2312" w:eastAsia="仿宋_GB2312" w:hAnsi="Times New Roman" w:cs="黑体" w:hint="eastAsia"/>
                <w:kern w:val="0"/>
                <w:sz w:val="24"/>
                <w:szCs w:val="24"/>
              </w:rPr>
              <w:t>请各责任科室分</w:t>
            </w:r>
            <w:r w:rsidRPr="00A45CF2">
              <w:rPr>
                <w:rFonts w:ascii="仿宋_GB2312" w:eastAsia="仿宋_GB2312" w:hAnsi="Times New Roman" w:cs="仿宋_GB2312" w:hint="eastAsia"/>
                <w:kern w:val="0"/>
                <w:sz w:val="24"/>
                <w:szCs w:val="24"/>
              </w:rPr>
              <w:t>别</w:t>
            </w:r>
            <w:r w:rsidRPr="00DE7353">
              <w:rPr>
                <w:rFonts w:ascii="仿宋_GB2312" w:eastAsia="仿宋_GB2312" w:hAnsi="Times New Roman" w:cs="仿宋_GB2312"/>
                <w:kern w:val="0"/>
                <w:sz w:val="24"/>
                <w:szCs w:val="24"/>
              </w:rPr>
              <w:t>7</w:t>
            </w:r>
            <w:r w:rsidRPr="00DE7353">
              <w:rPr>
                <w:rFonts w:ascii="仿宋_GB2312" w:eastAsia="仿宋_GB2312" w:hAnsi="Times New Roman" w:cs="仿宋_GB2312" w:hint="eastAsia"/>
                <w:kern w:val="0"/>
                <w:sz w:val="24"/>
                <w:szCs w:val="24"/>
              </w:rPr>
              <w:t>月</w:t>
            </w:r>
            <w:r w:rsidRPr="00DE7353">
              <w:rPr>
                <w:rFonts w:ascii="仿宋_GB2312" w:eastAsia="仿宋_GB2312" w:hAnsi="Times New Roman" w:cs="仿宋_GB2312"/>
                <w:kern w:val="0"/>
                <w:sz w:val="24"/>
                <w:szCs w:val="24"/>
              </w:rPr>
              <w:t>2</w:t>
            </w:r>
            <w:r w:rsidRPr="00DE7353">
              <w:rPr>
                <w:rFonts w:ascii="仿宋_GB2312" w:eastAsia="仿宋_GB2312" w:hAnsi="Times New Roman" w:cs="仿宋_GB2312" w:hint="eastAsia"/>
                <w:kern w:val="0"/>
                <w:sz w:val="24"/>
                <w:szCs w:val="24"/>
              </w:rPr>
              <w:t>日、</w:t>
            </w:r>
            <w:r w:rsidRPr="00DE7353">
              <w:rPr>
                <w:rFonts w:ascii="仿宋_GB2312" w:eastAsia="仿宋_GB2312" w:hAnsi="Times New Roman" w:cs="仿宋_GB2312"/>
                <w:kern w:val="0"/>
                <w:sz w:val="24"/>
                <w:szCs w:val="24"/>
              </w:rPr>
              <w:t>9</w:t>
            </w:r>
            <w:r w:rsidRPr="00DE7353">
              <w:rPr>
                <w:rFonts w:ascii="仿宋_GB2312" w:eastAsia="仿宋_GB2312" w:hAnsi="Times New Roman" w:cs="仿宋_GB2312" w:hint="eastAsia"/>
                <w:kern w:val="0"/>
                <w:sz w:val="24"/>
                <w:szCs w:val="24"/>
              </w:rPr>
              <w:t>月</w:t>
            </w:r>
            <w:r w:rsidRPr="00DE7353">
              <w:rPr>
                <w:rFonts w:ascii="仿宋_GB2312" w:eastAsia="仿宋_GB2312" w:hAnsi="Times New Roman" w:cs="仿宋_GB2312"/>
                <w:kern w:val="0"/>
                <w:sz w:val="24"/>
                <w:szCs w:val="24"/>
              </w:rPr>
              <w:t>30</w:t>
            </w:r>
            <w:r w:rsidRPr="00DE7353">
              <w:rPr>
                <w:rFonts w:ascii="仿宋_GB2312" w:eastAsia="仿宋_GB2312" w:hAnsi="Times New Roman" w:cs="仿宋_GB2312" w:hint="eastAsia"/>
                <w:kern w:val="0"/>
                <w:sz w:val="24"/>
                <w:szCs w:val="24"/>
              </w:rPr>
              <w:t>日、</w:t>
            </w:r>
            <w:r w:rsidRPr="00DE7353">
              <w:rPr>
                <w:rFonts w:ascii="仿宋_GB2312" w:eastAsia="仿宋_GB2312" w:hAnsi="Times New Roman" w:cs="仿宋_GB2312"/>
                <w:kern w:val="0"/>
                <w:sz w:val="24"/>
                <w:szCs w:val="24"/>
              </w:rPr>
              <w:t>12</w:t>
            </w:r>
            <w:r w:rsidRPr="00DE7353">
              <w:rPr>
                <w:rFonts w:ascii="仿宋_GB2312" w:eastAsia="仿宋_GB2312" w:hAnsi="Times New Roman" w:cs="仿宋_GB2312" w:hint="eastAsia"/>
                <w:kern w:val="0"/>
                <w:sz w:val="24"/>
                <w:szCs w:val="24"/>
              </w:rPr>
              <w:t>月</w:t>
            </w:r>
            <w:r w:rsidRPr="00DE7353">
              <w:rPr>
                <w:rFonts w:ascii="仿宋_GB2312" w:eastAsia="仿宋_GB2312" w:hAnsi="Times New Roman" w:cs="仿宋_GB2312"/>
                <w:kern w:val="0"/>
                <w:sz w:val="24"/>
                <w:szCs w:val="24"/>
              </w:rPr>
              <w:t>19</w:t>
            </w:r>
            <w:r w:rsidRPr="00DE7353">
              <w:rPr>
                <w:rFonts w:ascii="仿宋_GB2312" w:eastAsia="仿宋_GB2312" w:hAnsi="Times New Roman" w:cs="仿宋_GB2312" w:hint="eastAsia"/>
                <w:kern w:val="0"/>
                <w:sz w:val="24"/>
                <w:szCs w:val="24"/>
              </w:rPr>
              <w:t>日前上报任务落实</w:t>
            </w:r>
            <w:r>
              <w:rPr>
                <w:rFonts w:ascii="仿宋_GB2312" w:eastAsia="仿宋_GB2312" w:hAnsi="Times New Roman" w:cs="仿宋_GB2312" w:hint="eastAsia"/>
                <w:kern w:val="0"/>
                <w:sz w:val="24"/>
                <w:szCs w:val="24"/>
              </w:rPr>
              <w:t>进展</w:t>
            </w:r>
            <w:r w:rsidRPr="00DE7353">
              <w:rPr>
                <w:rFonts w:ascii="仿宋_GB2312" w:eastAsia="仿宋_GB2312" w:hAnsi="Times New Roman" w:cs="仿宋_GB2312" w:hint="eastAsia"/>
                <w:kern w:val="0"/>
                <w:sz w:val="24"/>
                <w:szCs w:val="24"/>
              </w:rPr>
              <w:t>情况</w:t>
            </w:r>
            <w:r>
              <w:rPr>
                <w:rFonts w:ascii="仿宋_GB2312" w:eastAsia="仿宋_GB2312" w:hAnsi="Times New Roman" w:cs="仿宋_GB2312" w:hint="eastAsia"/>
                <w:kern w:val="0"/>
                <w:sz w:val="24"/>
                <w:szCs w:val="24"/>
              </w:rPr>
              <w:t>；</w:t>
            </w:r>
          </w:p>
          <w:p w:rsidR="00C17E64" w:rsidRPr="00DE7353" w:rsidRDefault="00C17E64" w:rsidP="00C17E64">
            <w:pPr>
              <w:autoSpaceDE w:val="0"/>
              <w:autoSpaceDN w:val="0"/>
              <w:adjustRightInd w:val="0"/>
              <w:spacing w:line="400" w:lineRule="exact"/>
              <w:ind w:firstLineChars="500" w:firstLine="31680"/>
              <w:jc w:val="left"/>
              <w:rPr>
                <w:rFonts w:ascii="仿宋_GB2312" w:eastAsia="仿宋_GB2312" w:hAnsi="Times New Roman" w:cs="Times New Roman"/>
                <w:kern w:val="0"/>
                <w:sz w:val="24"/>
                <w:szCs w:val="24"/>
              </w:rPr>
            </w:pP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、其中打</w:t>
            </w:r>
            <w:r>
              <w:rPr>
                <w:rFonts w:ascii="仿宋_GB2312" w:eastAsia="仿宋_GB2312" w:hAnsi="Times New Roman" w:cs="仿宋_GB2312"/>
                <w:kern w:val="0"/>
                <w:sz w:val="24"/>
                <w:szCs w:val="24"/>
              </w:rPr>
              <w:t>*</w:t>
            </w:r>
            <w:r>
              <w:rPr>
                <w:rFonts w:ascii="仿宋_GB2312" w:eastAsia="仿宋_GB2312" w:hAnsi="Times New Roman" w:cs="仿宋_GB2312" w:hint="eastAsia"/>
                <w:kern w:val="0"/>
                <w:sz w:val="24"/>
                <w:szCs w:val="24"/>
              </w:rPr>
              <w:t>为牵头科室，该项目工作任务由牵头科室汇总后报送局办公室。</w:t>
            </w:r>
          </w:p>
        </w:tc>
      </w:tr>
    </w:tbl>
    <w:p w:rsidR="00C17E64" w:rsidRPr="00DE7353" w:rsidRDefault="00C17E64" w:rsidP="00DE7353">
      <w:pPr>
        <w:autoSpaceDE w:val="0"/>
        <w:autoSpaceDN w:val="0"/>
        <w:adjustRightInd w:val="0"/>
        <w:spacing w:line="400" w:lineRule="exact"/>
        <w:jc w:val="left"/>
        <w:rPr>
          <w:rFonts w:ascii="Times New Roman" w:eastAsia="仿宋_GB2312" w:hAnsi="Times New Roman" w:cs="Times New Roman"/>
          <w:kern w:val="0"/>
          <w:sz w:val="24"/>
          <w:szCs w:val="24"/>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Pr="006A6E00" w:rsidRDefault="00C17E64" w:rsidP="00636DAB">
      <w:pPr>
        <w:autoSpaceDE w:val="0"/>
        <w:autoSpaceDN w:val="0"/>
        <w:adjustRightInd w:val="0"/>
        <w:jc w:val="left"/>
        <w:rPr>
          <w:rFonts w:ascii="Times New Roman" w:eastAsia="仿宋_GB2312" w:hAnsi="Times New Roman" w:cs="Times New Roman"/>
          <w:kern w:val="0"/>
          <w:sz w:val="31"/>
          <w:szCs w:val="31"/>
        </w:rPr>
      </w:pPr>
    </w:p>
    <w:p w:rsidR="00C17E64" w:rsidRPr="00680529" w:rsidRDefault="00C17E64" w:rsidP="00636DAB">
      <w:pPr>
        <w:autoSpaceDE w:val="0"/>
        <w:autoSpaceDN w:val="0"/>
        <w:adjustRightInd w:val="0"/>
        <w:jc w:val="left"/>
        <w:rPr>
          <w:rFonts w:ascii="黑体" w:eastAsia="黑体" w:hAnsi="黑体" w:cs="Times New Roman"/>
          <w:kern w:val="0"/>
          <w:sz w:val="32"/>
          <w:szCs w:val="32"/>
        </w:rPr>
      </w:pPr>
      <w:r w:rsidRPr="00680529">
        <w:rPr>
          <w:rFonts w:ascii="黑体" w:eastAsia="黑体" w:hAnsi="黑体" w:cs="黑体" w:hint="eastAsia"/>
          <w:kern w:val="0"/>
          <w:sz w:val="32"/>
          <w:szCs w:val="32"/>
        </w:rPr>
        <w:t>附件</w:t>
      </w:r>
      <w:r w:rsidRPr="00680529">
        <w:rPr>
          <w:rFonts w:ascii="黑体" w:eastAsia="黑体" w:hAnsi="黑体" w:cs="黑体"/>
          <w:kern w:val="0"/>
          <w:sz w:val="32"/>
          <w:szCs w:val="32"/>
        </w:rPr>
        <w:t>2</w:t>
      </w:r>
      <w:r w:rsidRPr="00680529">
        <w:rPr>
          <w:rFonts w:ascii="黑体" w:eastAsia="黑体" w:hAnsi="黑体" w:cs="黑体" w:hint="eastAsia"/>
          <w:kern w:val="0"/>
          <w:sz w:val="32"/>
          <w:szCs w:val="32"/>
        </w:rPr>
        <w:t>：</w:t>
      </w:r>
    </w:p>
    <w:p w:rsidR="00C17E64" w:rsidRPr="00636DAB" w:rsidRDefault="00C17E64" w:rsidP="00636DAB">
      <w:pPr>
        <w:autoSpaceDE w:val="0"/>
        <w:autoSpaceDN w:val="0"/>
        <w:adjustRightInd w:val="0"/>
        <w:jc w:val="center"/>
        <w:rPr>
          <w:rFonts w:ascii="方正小标宋简体" w:eastAsia="方正小标宋简体" w:hAnsi="Times New Roman" w:cs="Times New Roman"/>
          <w:kern w:val="0"/>
          <w:sz w:val="36"/>
          <w:szCs w:val="36"/>
        </w:rPr>
      </w:pPr>
      <w:r w:rsidRPr="00DD70FA">
        <w:rPr>
          <w:rFonts w:ascii="方正小标宋简体" w:eastAsia="方正小标宋简体" w:hAnsi="Times New Roman" w:cs="方正小标宋简体" w:hint="eastAsia"/>
          <w:kern w:val="0"/>
          <w:sz w:val="36"/>
          <w:szCs w:val="36"/>
        </w:rPr>
        <w:t>市政府工作主要任务分工分解表</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395"/>
        <w:gridCol w:w="1701"/>
        <w:gridCol w:w="5103"/>
        <w:gridCol w:w="1701"/>
        <w:gridCol w:w="1417"/>
      </w:tblGrid>
      <w:tr w:rsidR="00C17E64" w:rsidRPr="00E44D64" w:rsidTr="001B262E">
        <w:trPr>
          <w:tblHeader/>
        </w:trPr>
        <w:tc>
          <w:tcPr>
            <w:tcW w:w="781" w:type="dxa"/>
            <w:vMerge w:val="restart"/>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序号</w:t>
            </w:r>
          </w:p>
        </w:tc>
        <w:tc>
          <w:tcPr>
            <w:tcW w:w="6096" w:type="dxa"/>
            <w:gridSpan w:val="2"/>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市政府工作任务</w:t>
            </w:r>
          </w:p>
        </w:tc>
        <w:tc>
          <w:tcPr>
            <w:tcW w:w="6804" w:type="dxa"/>
            <w:gridSpan w:val="2"/>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涉及水利工作</w:t>
            </w:r>
          </w:p>
        </w:tc>
        <w:tc>
          <w:tcPr>
            <w:tcW w:w="1417" w:type="dxa"/>
            <w:vMerge w:val="restart"/>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落实情况</w:t>
            </w:r>
          </w:p>
        </w:tc>
      </w:tr>
      <w:tr w:rsidR="00C17E64" w:rsidRPr="00E44D64" w:rsidTr="001B262E">
        <w:trPr>
          <w:tblHeader/>
        </w:trPr>
        <w:tc>
          <w:tcPr>
            <w:tcW w:w="781" w:type="dxa"/>
            <w:vMerge/>
            <w:vAlign w:val="center"/>
          </w:tcPr>
          <w:p w:rsidR="00C17E64" w:rsidRPr="00E44D64" w:rsidRDefault="00C17E64" w:rsidP="00E44D64">
            <w:pPr>
              <w:autoSpaceDE w:val="0"/>
              <w:autoSpaceDN w:val="0"/>
              <w:adjustRightInd w:val="0"/>
              <w:jc w:val="center"/>
              <w:rPr>
                <w:rFonts w:ascii="Times New Roman" w:eastAsia="仿宋_GB2312" w:hAnsi="Times New Roman" w:cs="Times New Roman"/>
                <w:kern w:val="0"/>
                <w:sz w:val="28"/>
                <w:szCs w:val="28"/>
              </w:rPr>
            </w:pPr>
          </w:p>
        </w:tc>
        <w:tc>
          <w:tcPr>
            <w:tcW w:w="4395" w:type="dxa"/>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主要任务</w:t>
            </w:r>
          </w:p>
        </w:tc>
        <w:tc>
          <w:tcPr>
            <w:tcW w:w="1701" w:type="dxa"/>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责任单位</w:t>
            </w:r>
          </w:p>
        </w:tc>
        <w:tc>
          <w:tcPr>
            <w:tcW w:w="5103" w:type="dxa"/>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细化任务</w:t>
            </w:r>
          </w:p>
        </w:tc>
        <w:tc>
          <w:tcPr>
            <w:tcW w:w="1701" w:type="dxa"/>
            <w:vAlign w:val="center"/>
          </w:tcPr>
          <w:p w:rsidR="00C17E64" w:rsidRPr="003B0FF6" w:rsidRDefault="00C17E64" w:rsidP="00E44D64">
            <w:pPr>
              <w:autoSpaceDE w:val="0"/>
              <w:autoSpaceDN w:val="0"/>
              <w:adjustRightInd w:val="0"/>
              <w:jc w:val="center"/>
              <w:rPr>
                <w:rFonts w:ascii="黑体" w:eastAsia="黑体" w:hAnsi="Times New Roman" w:cs="Times New Roman"/>
                <w:kern w:val="0"/>
                <w:sz w:val="28"/>
                <w:szCs w:val="28"/>
              </w:rPr>
            </w:pPr>
            <w:r w:rsidRPr="003B0FF6">
              <w:rPr>
                <w:rFonts w:ascii="黑体" w:eastAsia="黑体" w:hAnsi="Times New Roman" w:cs="黑体" w:hint="eastAsia"/>
                <w:kern w:val="0"/>
                <w:sz w:val="28"/>
                <w:szCs w:val="28"/>
              </w:rPr>
              <w:t>责任科室</w:t>
            </w:r>
          </w:p>
        </w:tc>
        <w:tc>
          <w:tcPr>
            <w:tcW w:w="1417" w:type="dxa"/>
            <w:vMerge/>
            <w:vAlign w:val="center"/>
          </w:tcPr>
          <w:p w:rsidR="00C17E64" w:rsidRPr="00E44D64" w:rsidRDefault="00C17E64" w:rsidP="00E44D64">
            <w:pPr>
              <w:autoSpaceDE w:val="0"/>
              <w:autoSpaceDN w:val="0"/>
              <w:adjustRightInd w:val="0"/>
              <w:jc w:val="center"/>
              <w:rPr>
                <w:rFonts w:ascii="Times New Roman" w:eastAsia="仿宋_GB2312" w:hAnsi="Times New Roman" w:cs="Times New Roman"/>
                <w:kern w:val="0"/>
                <w:sz w:val="28"/>
                <w:szCs w:val="28"/>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30</w:t>
            </w:r>
          </w:p>
        </w:tc>
        <w:tc>
          <w:tcPr>
            <w:tcW w:w="4395" w:type="dxa"/>
            <w:vAlign w:val="center"/>
          </w:tcPr>
          <w:p w:rsidR="00C17E64" w:rsidRPr="003B0FF6" w:rsidRDefault="00C17E64" w:rsidP="003B0FF6">
            <w:pPr>
              <w:autoSpaceDE w:val="0"/>
              <w:autoSpaceDN w:val="0"/>
              <w:adjustRightInd w:val="0"/>
              <w:spacing w:line="400" w:lineRule="exact"/>
              <w:rPr>
                <w:rFonts w:ascii="仿宋_GB2312" w:eastAsia="仿宋_GB2312" w:cs="Times New Roman"/>
                <w:kern w:val="0"/>
                <w:sz w:val="24"/>
                <w:szCs w:val="24"/>
              </w:rPr>
            </w:pPr>
            <w:r w:rsidRPr="003B0FF6">
              <w:rPr>
                <w:rFonts w:ascii="仿宋_GB2312" w:eastAsia="仿宋_GB2312" w:cs="仿宋_GB2312" w:hint="eastAsia"/>
                <w:kern w:val="0"/>
                <w:sz w:val="24"/>
                <w:szCs w:val="24"/>
              </w:rPr>
              <w:t>实施安全生态水系、防洪工程、水库工程等重大水利项目，加快沙县、建宁省级综合治水试验县建设，建成兴头水库、金溪三期防洪工程。</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市水利局，各县（市、区）人民政府</w:t>
            </w:r>
          </w:p>
        </w:tc>
        <w:tc>
          <w:tcPr>
            <w:tcW w:w="5103"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实施安全生态水系、防洪工程、水库工程等重大水利项目，加快沙县、建宁省级综合治水试验县建设，建成兴头水库、金溪三期防洪工程。</w:t>
            </w:r>
          </w:p>
        </w:tc>
        <w:tc>
          <w:tcPr>
            <w:tcW w:w="1701" w:type="dxa"/>
            <w:vAlign w:val="center"/>
          </w:tcPr>
          <w:p w:rsidR="00C17E64" w:rsidRPr="003B0FF6" w:rsidRDefault="00C17E64" w:rsidP="000D17D4">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计财科、水政科、水利科、防洪</w:t>
            </w:r>
            <w:r>
              <w:rPr>
                <w:rFonts w:ascii="Times New Roman" w:eastAsia="仿宋_GB2312" w:hAnsi="Times New Roman" w:cs="仿宋_GB2312" w:hint="eastAsia"/>
                <w:kern w:val="0"/>
                <w:sz w:val="24"/>
                <w:szCs w:val="24"/>
              </w:rPr>
              <w:t>公司</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48</w:t>
            </w:r>
          </w:p>
        </w:tc>
        <w:tc>
          <w:tcPr>
            <w:tcW w:w="4395" w:type="dxa"/>
            <w:vAlign w:val="center"/>
          </w:tcPr>
          <w:p w:rsidR="00C17E64" w:rsidRPr="003B0FF6" w:rsidRDefault="00C17E64" w:rsidP="003B0FF6">
            <w:pPr>
              <w:autoSpaceDE w:val="0"/>
              <w:autoSpaceDN w:val="0"/>
              <w:adjustRightInd w:val="0"/>
              <w:spacing w:line="400" w:lineRule="exact"/>
              <w:rPr>
                <w:rFonts w:ascii="仿宋_GB2312" w:eastAsia="仿宋_GB2312" w:cs="Times New Roman"/>
                <w:kern w:val="0"/>
                <w:sz w:val="24"/>
                <w:szCs w:val="24"/>
              </w:rPr>
            </w:pPr>
            <w:r w:rsidRPr="003B0FF6">
              <w:rPr>
                <w:rFonts w:ascii="仿宋_GB2312" w:eastAsia="仿宋_GB2312" w:cs="仿宋_GB2312" w:hint="eastAsia"/>
                <w:kern w:val="0"/>
                <w:sz w:val="24"/>
                <w:szCs w:val="24"/>
              </w:rPr>
              <w:t>强化水环境整治，狠抓工业污染、畜禽养殖污染、涉砂行为、城乡生活污染垃圾、小水电生态等五个方面专项治理，力争年底前消灭</w:t>
            </w:r>
            <w:r w:rsidRPr="003B0FF6">
              <w:rPr>
                <w:rFonts w:ascii="仿宋_GB2312" w:eastAsia="仿宋_GB2312" w:cs="仿宋_GB2312"/>
                <w:kern w:val="0"/>
                <w:sz w:val="24"/>
                <w:szCs w:val="24"/>
              </w:rPr>
              <w:fldChar w:fldCharType="begin"/>
            </w:r>
            <w:r w:rsidRPr="003B0FF6">
              <w:rPr>
                <w:rFonts w:ascii="仿宋_GB2312" w:eastAsia="仿宋_GB2312" w:cs="仿宋_GB2312"/>
                <w:kern w:val="0"/>
                <w:sz w:val="24"/>
                <w:szCs w:val="24"/>
              </w:rPr>
              <w:instrText xml:space="preserve"> = 4 \* ROMAN </w:instrText>
            </w:r>
            <w:r w:rsidRPr="003B0FF6">
              <w:rPr>
                <w:rFonts w:ascii="仿宋_GB2312" w:eastAsia="仿宋_GB2312" w:cs="仿宋_GB2312"/>
                <w:kern w:val="0"/>
                <w:sz w:val="24"/>
                <w:szCs w:val="24"/>
              </w:rPr>
              <w:fldChar w:fldCharType="separate"/>
            </w:r>
            <w:r w:rsidRPr="003B0FF6">
              <w:rPr>
                <w:rFonts w:ascii="仿宋_GB2312" w:eastAsia="仿宋_GB2312" w:cs="仿宋_GB2312"/>
                <w:noProof/>
                <w:kern w:val="0"/>
                <w:sz w:val="24"/>
                <w:szCs w:val="24"/>
              </w:rPr>
              <w:t>IV</w:t>
            </w:r>
            <w:r w:rsidRPr="003B0FF6">
              <w:rPr>
                <w:rFonts w:ascii="仿宋_GB2312" w:eastAsia="仿宋_GB2312" w:cs="仿宋_GB2312"/>
                <w:kern w:val="0"/>
                <w:sz w:val="24"/>
                <w:szCs w:val="24"/>
              </w:rPr>
              <w:fldChar w:fldCharType="end"/>
            </w:r>
            <w:r w:rsidRPr="003B0FF6">
              <w:rPr>
                <w:rFonts w:ascii="仿宋_GB2312" w:eastAsia="仿宋_GB2312" w:cs="仿宋_GB2312" w:hint="eastAsia"/>
                <w:kern w:val="0"/>
                <w:sz w:val="24"/>
                <w:szCs w:val="24"/>
              </w:rPr>
              <w:t>类及类以下小流域水体。</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市河长办牵头，市环保局、住建局、农业局、各县（市、区）人民政府</w:t>
            </w:r>
          </w:p>
        </w:tc>
        <w:tc>
          <w:tcPr>
            <w:tcW w:w="5103" w:type="dxa"/>
            <w:vAlign w:val="center"/>
          </w:tcPr>
          <w:p w:rsidR="00C17E64" w:rsidRPr="003B0FF6" w:rsidRDefault="00C17E64" w:rsidP="000D17D4">
            <w:pPr>
              <w:autoSpaceDE w:val="0"/>
              <w:autoSpaceDN w:val="0"/>
              <w:adjustRightInd w:val="0"/>
              <w:spacing w:line="400" w:lineRule="exact"/>
              <w:rPr>
                <w:rFonts w:ascii="仿宋_GB2312" w:eastAsia="仿宋_GB2312" w:cs="Times New Roman"/>
                <w:kern w:val="0"/>
                <w:sz w:val="24"/>
                <w:szCs w:val="24"/>
              </w:rPr>
            </w:pPr>
            <w:r w:rsidRPr="003B0FF6">
              <w:rPr>
                <w:rFonts w:ascii="仿宋_GB2312" w:eastAsia="仿宋_GB2312" w:cs="仿宋_GB2312" w:hint="eastAsia"/>
                <w:kern w:val="0"/>
                <w:sz w:val="24"/>
                <w:szCs w:val="24"/>
              </w:rPr>
              <w:t>强化水环境整治，狠抓工业污染、畜禽养殖污染、涉砂行为、城乡生活污染垃圾、小水电生态等五个方面专项治理。</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w:t>
            </w:r>
            <w:r w:rsidRPr="003B0FF6">
              <w:rPr>
                <w:rFonts w:ascii="Times New Roman" w:eastAsia="仿宋_GB2312" w:hAnsi="Times New Roman" w:cs="仿宋_GB2312" w:hint="eastAsia"/>
                <w:kern w:val="0"/>
                <w:sz w:val="24"/>
                <w:szCs w:val="24"/>
              </w:rPr>
              <w:t>河长办、水政科、水电工作站</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49</w:t>
            </w:r>
          </w:p>
        </w:tc>
        <w:tc>
          <w:tcPr>
            <w:tcW w:w="4395"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落实水源保护区管护责任，依法保护东牙溪和薯沙溪水库饮用水源。</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市环保局、水利局、有关县（市、区）人民政府</w:t>
            </w:r>
          </w:p>
        </w:tc>
        <w:tc>
          <w:tcPr>
            <w:tcW w:w="5103"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落实水源保护区管护责任，依法保护东牙溪和薯沙溪水库饮用水源。</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水政科</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rPr>
          <w:trHeight w:val="1130"/>
        </w:trPr>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51</w:t>
            </w:r>
          </w:p>
        </w:tc>
        <w:tc>
          <w:tcPr>
            <w:tcW w:w="4395" w:type="dxa"/>
            <w:vAlign w:val="center"/>
          </w:tcPr>
          <w:p w:rsidR="00C17E64" w:rsidRPr="009857DE" w:rsidRDefault="00C17E64" w:rsidP="003B0FF6">
            <w:pPr>
              <w:autoSpaceDE w:val="0"/>
              <w:autoSpaceDN w:val="0"/>
              <w:adjustRightInd w:val="0"/>
              <w:spacing w:line="400" w:lineRule="exact"/>
              <w:rPr>
                <w:rFonts w:ascii="仿宋_GB2312" w:eastAsia="仿宋_GB2312" w:cs="仿宋_GB2312"/>
                <w:kern w:val="0"/>
                <w:sz w:val="24"/>
                <w:szCs w:val="24"/>
              </w:rPr>
            </w:pPr>
            <w:r w:rsidRPr="003B0FF6">
              <w:rPr>
                <w:rFonts w:ascii="仿宋_GB2312" w:eastAsia="仿宋_GB2312" w:cs="仿宋_GB2312" w:hint="eastAsia"/>
                <w:kern w:val="0"/>
                <w:sz w:val="24"/>
                <w:szCs w:val="24"/>
              </w:rPr>
              <w:t>实施闽江流域山水林田湖草生态保护修复工程试点项目</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市发改委、财政局牵头；市环保局、水利局等配合</w:t>
            </w:r>
          </w:p>
        </w:tc>
        <w:tc>
          <w:tcPr>
            <w:tcW w:w="5103" w:type="dxa"/>
            <w:vAlign w:val="center"/>
          </w:tcPr>
          <w:p w:rsidR="00C17E64" w:rsidRPr="003B0FF6" w:rsidRDefault="00C17E64" w:rsidP="00045CD1">
            <w:pPr>
              <w:autoSpaceDE w:val="0"/>
              <w:autoSpaceDN w:val="0"/>
              <w:adjustRightInd w:val="0"/>
              <w:spacing w:line="400" w:lineRule="exact"/>
              <w:rPr>
                <w:rFonts w:ascii="Times New Roman" w:eastAsia="仿宋_GB2312" w:hAnsi="Times New Roman" w:cs="Times New Roman"/>
                <w:kern w:val="0"/>
                <w:sz w:val="24"/>
                <w:szCs w:val="24"/>
              </w:rPr>
            </w:pPr>
            <w:r>
              <w:rPr>
                <w:rFonts w:ascii="仿宋_GB2312" w:eastAsia="仿宋_GB2312" w:cs="仿宋_GB2312" w:hint="eastAsia"/>
                <w:kern w:val="0"/>
                <w:sz w:val="24"/>
                <w:szCs w:val="24"/>
              </w:rPr>
              <w:t>配合</w:t>
            </w:r>
            <w:r w:rsidRPr="003B0FF6">
              <w:rPr>
                <w:rFonts w:ascii="仿宋_GB2312" w:eastAsia="仿宋_GB2312" w:cs="仿宋_GB2312" w:hint="eastAsia"/>
                <w:kern w:val="0"/>
                <w:sz w:val="24"/>
                <w:szCs w:val="24"/>
              </w:rPr>
              <w:t>实施闽江流域山水林田湖草生态保护修复工程试点项目</w:t>
            </w:r>
            <w:r>
              <w:rPr>
                <w:rFonts w:ascii="仿宋_GB2312" w:eastAsia="仿宋_GB2312" w:cs="仿宋_GB2312" w:hint="eastAsia"/>
                <w:kern w:val="0"/>
                <w:sz w:val="24"/>
                <w:szCs w:val="24"/>
              </w:rPr>
              <w:t>。</w:t>
            </w:r>
          </w:p>
        </w:tc>
        <w:tc>
          <w:tcPr>
            <w:tcW w:w="1701" w:type="dxa"/>
            <w:vAlign w:val="center"/>
          </w:tcPr>
          <w:p w:rsidR="00C17E64" w:rsidRPr="003B0FF6" w:rsidRDefault="00C17E64" w:rsidP="009B58AA">
            <w:pPr>
              <w:autoSpaceDE w:val="0"/>
              <w:autoSpaceDN w:val="0"/>
              <w:adjustRightInd w:val="0"/>
              <w:spacing w:line="400" w:lineRule="exact"/>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w:t>
            </w:r>
            <w:r w:rsidRPr="003B0FF6">
              <w:rPr>
                <w:rFonts w:ascii="Times New Roman" w:eastAsia="仿宋_GB2312" w:hAnsi="Times New Roman" w:cs="仿宋_GB2312" w:hint="eastAsia"/>
                <w:kern w:val="0"/>
                <w:sz w:val="24"/>
                <w:szCs w:val="24"/>
              </w:rPr>
              <w:t>计财科</w:t>
            </w:r>
            <w:r>
              <w:rPr>
                <w:rFonts w:ascii="Times New Roman" w:eastAsia="仿宋_GB2312" w:hAnsi="Times New Roman" w:cs="仿宋_GB2312" w:hint="eastAsia"/>
                <w:kern w:val="0"/>
                <w:sz w:val="24"/>
                <w:szCs w:val="24"/>
              </w:rPr>
              <w:t>、水利科、水土办、水投公司</w:t>
            </w:r>
          </w:p>
        </w:tc>
        <w:tc>
          <w:tcPr>
            <w:tcW w:w="1417" w:type="dxa"/>
            <w:vAlign w:val="center"/>
          </w:tcPr>
          <w:p w:rsidR="00C17E64"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p w:rsidR="00C17E64"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52</w:t>
            </w:r>
          </w:p>
        </w:tc>
        <w:tc>
          <w:tcPr>
            <w:tcW w:w="4395"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综合治理水土流失</w:t>
            </w:r>
            <w:r w:rsidRPr="003B0FF6">
              <w:rPr>
                <w:rFonts w:ascii="宋体" w:cs="宋体"/>
                <w:kern w:val="0"/>
                <w:sz w:val="24"/>
                <w:szCs w:val="24"/>
              </w:rPr>
              <w:t>37</w:t>
            </w:r>
            <w:r w:rsidRPr="003B0FF6">
              <w:rPr>
                <w:rFonts w:ascii="仿宋_GB2312" w:eastAsia="仿宋_GB2312" w:cs="仿宋_GB2312" w:hint="eastAsia"/>
                <w:kern w:val="0"/>
                <w:sz w:val="24"/>
                <w:szCs w:val="24"/>
              </w:rPr>
              <w:t>万亩。</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市水利局</w:t>
            </w:r>
          </w:p>
        </w:tc>
        <w:tc>
          <w:tcPr>
            <w:tcW w:w="5103"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综合治理水土流失</w:t>
            </w:r>
            <w:r w:rsidRPr="003B0FF6">
              <w:rPr>
                <w:rFonts w:ascii="宋体" w:cs="宋体"/>
                <w:kern w:val="0"/>
                <w:sz w:val="24"/>
                <w:szCs w:val="24"/>
              </w:rPr>
              <w:t>38</w:t>
            </w:r>
            <w:r w:rsidRPr="003B0FF6">
              <w:rPr>
                <w:rFonts w:ascii="仿宋_GB2312" w:eastAsia="仿宋_GB2312" w:cs="仿宋_GB2312" w:hint="eastAsia"/>
                <w:kern w:val="0"/>
                <w:sz w:val="24"/>
                <w:szCs w:val="24"/>
              </w:rPr>
              <w:t>万亩。</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水土办</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70</w:t>
            </w:r>
          </w:p>
        </w:tc>
        <w:tc>
          <w:tcPr>
            <w:tcW w:w="4395"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巩固提升“河长制”，推行“湖长制”。</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市河长办</w:t>
            </w:r>
          </w:p>
        </w:tc>
        <w:tc>
          <w:tcPr>
            <w:tcW w:w="5103"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巩固提升“河长制”，推行“湖长制”。</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河长办</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84</w:t>
            </w:r>
          </w:p>
        </w:tc>
        <w:tc>
          <w:tcPr>
            <w:tcW w:w="4395" w:type="dxa"/>
            <w:vAlign w:val="center"/>
          </w:tcPr>
          <w:p w:rsidR="00C17E64" w:rsidRPr="003B0FF6" w:rsidRDefault="00C17E64" w:rsidP="00045CD1">
            <w:pPr>
              <w:autoSpaceDE w:val="0"/>
              <w:autoSpaceDN w:val="0"/>
              <w:adjustRightInd w:val="0"/>
              <w:spacing w:line="400" w:lineRule="exact"/>
              <w:rPr>
                <w:rFonts w:ascii="仿宋_GB2312" w:eastAsia="仿宋_GB2312" w:cs="Times New Roman"/>
                <w:kern w:val="0"/>
                <w:sz w:val="24"/>
                <w:szCs w:val="24"/>
              </w:rPr>
            </w:pPr>
            <w:r w:rsidRPr="003B0FF6">
              <w:rPr>
                <w:rFonts w:ascii="仿宋_GB2312" w:eastAsia="仿宋_GB2312" w:cs="仿宋_GB2312" w:hint="eastAsia"/>
                <w:kern w:val="0"/>
                <w:sz w:val="24"/>
                <w:szCs w:val="24"/>
              </w:rPr>
              <w:t>统筹实施交通畅通、防洪防涝、管网建设、智慧城市等九大工程建设，新建、改造城市道路和各类市政管网</w:t>
            </w:r>
            <w:r w:rsidRPr="003B0FF6">
              <w:rPr>
                <w:rFonts w:ascii="宋体" w:cs="宋体"/>
                <w:kern w:val="0"/>
                <w:sz w:val="24"/>
                <w:szCs w:val="24"/>
              </w:rPr>
              <w:t>500</w:t>
            </w:r>
            <w:r w:rsidRPr="003B0FF6">
              <w:rPr>
                <w:rFonts w:ascii="仿宋_GB2312" w:eastAsia="仿宋_GB2312" w:cs="仿宋_GB2312" w:hint="eastAsia"/>
                <w:kern w:val="0"/>
                <w:sz w:val="24"/>
                <w:szCs w:val="24"/>
              </w:rPr>
              <w:t>公里以上，新增城乡公共停车位</w:t>
            </w:r>
            <w:r w:rsidRPr="003B0FF6">
              <w:rPr>
                <w:rFonts w:ascii="宋体" w:cs="宋体"/>
                <w:kern w:val="0"/>
                <w:sz w:val="24"/>
                <w:szCs w:val="24"/>
              </w:rPr>
              <w:t>2500</w:t>
            </w:r>
            <w:r w:rsidRPr="003B0FF6">
              <w:rPr>
                <w:rFonts w:ascii="仿宋_GB2312" w:eastAsia="仿宋_GB2312" w:cs="仿宋_GB2312" w:hint="eastAsia"/>
                <w:kern w:val="0"/>
                <w:sz w:val="24"/>
                <w:szCs w:val="24"/>
              </w:rPr>
              <w:t>个，新建改建城乡公共厕所</w:t>
            </w:r>
            <w:r w:rsidRPr="003B0FF6">
              <w:rPr>
                <w:rFonts w:ascii="宋体" w:cs="宋体"/>
                <w:kern w:val="0"/>
                <w:sz w:val="24"/>
                <w:szCs w:val="24"/>
              </w:rPr>
              <w:t>256</w:t>
            </w:r>
            <w:r w:rsidRPr="003B0FF6">
              <w:rPr>
                <w:rFonts w:ascii="仿宋_GB2312" w:eastAsia="仿宋_GB2312" w:cs="仿宋_GB2312" w:hint="eastAsia"/>
                <w:kern w:val="0"/>
                <w:sz w:val="24"/>
                <w:szCs w:val="24"/>
              </w:rPr>
              <w:t>座。</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市住建局牵头；市发改、水利等配合</w:t>
            </w:r>
          </w:p>
        </w:tc>
        <w:tc>
          <w:tcPr>
            <w:tcW w:w="5103" w:type="dxa"/>
            <w:vAlign w:val="center"/>
          </w:tcPr>
          <w:p w:rsidR="00C17E64" w:rsidRPr="003B0FF6" w:rsidRDefault="00C17E64" w:rsidP="004E1657">
            <w:pPr>
              <w:autoSpaceDE w:val="0"/>
              <w:autoSpaceDN w:val="0"/>
              <w:adjustRightInd w:val="0"/>
              <w:spacing w:line="400" w:lineRule="exact"/>
              <w:rPr>
                <w:rFonts w:ascii="仿宋_GB2312" w:eastAsia="仿宋_GB2312" w:cs="Times New Roman"/>
                <w:kern w:val="0"/>
                <w:sz w:val="24"/>
                <w:szCs w:val="24"/>
              </w:rPr>
            </w:pPr>
            <w:r>
              <w:rPr>
                <w:rFonts w:ascii="仿宋_GB2312" w:eastAsia="仿宋_GB2312" w:cs="仿宋_GB2312" w:hint="eastAsia"/>
                <w:kern w:val="0"/>
                <w:sz w:val="24"/>
                <w:szCs w:val="24"/>
              </w:rPr>
              <w:t>续建沙溪流域防洪四期工程（三明段）等防洪工程建设</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水利科、</w:t>
            </w:r>
          </w:p>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防洪公司</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781" w:type="dxa"/>
            <w:vAlign w:val="center"/>
          </w:tcPr>
          <w:p w:rsidR="00C17E64" w:rsidRPr="003B0FF6" w:rsidRDefault="00C17E64" w:rsidP="003B0FF6">
            <w:pPr>
              <w:autoSpaceDE w:val="0"/>
              <w:autoSpaceDN w:val="0"/>
              <w:adjustRightInd w:val="0"/>
              <w:spacing w:line="400" w:lineRule="exact"/>
              <w:jc w:val="center"/>
              <w:rPr>
                <w:rFonts w:ascii="Times New Roman" w:eastAsia="仿宋_GB2312" w:hAnsi="Times New Roman" w:cs="Times New Roman"/>
                <w:kern w:val="0"/>
                <w:sz w:val="24"/>
                <w:szCs w:val="24"/>
              </w:rPr>
            </w:pPr>
            <w:r w:rsidRPr="003B0FF6">
              <w:rPr>
                <w:rFonts w:ascii="宋体" w:cs="宋体"/>
                <w:kern w:val="0"/>
                <w:sz w:val="24"/>
                <w:szCs w:val="24"/>
              </w:rPr>
              <w:t>102</w:t>
            </w:r>
          </w:p>
        </w:tc>
        <w:tc>
          <w:tcPr>
            <w:tcW w:w="4395" w:type="dxa"/>
            <w:vAlign w:val="center"/>
          </w:tcPr>
          <w:p w:rsidR="00C17E64" w:rsidRPr="003B0FF6" w:rsidRDefault="00C17E64" w:rsidP="003B0FF6">
            <w:pPr>
              <w:autoSpaceDE w:val="0"/>
              <w:autoSpaceDN w:val="0"/>
              <w:adjustRightInd w:val="0"/>
              <w:spacing w:line="400" w:lineRule="exact"/>
              <w:rPr>
                <w:rFonts w:ascii="仿宋_GB2312" w:eastAsia="仿宋_GB2312" w:cs="Times New Roman"/>
                <w:kern w:val="0"/>
                <w:sz w:val="24"/>
                <w:szCs w:val="24"/>
              </w:rPr>
            </w:pPr>
            <w:r w:rsidRPr="003B0FF6">
              <w:rPr>
                <w:rFonts w:ascii="仿宋_GB2312" w:eastAsia="仿宋_GB2312" w:cs="仿宋_GB2312" w:hint="eastAsia"/>
                <w:kern w:val="0"/>
                <w:sz w:val="24"/>
                <w:szCs w:val="24"/>
              </w:rPr>
              <w:t>加强应急处置能力建设，提高防灾减灾救灾水平。</w:t>
            </w:r>
          </w:p>
        </w:tc>
        <w:tc>
          <w:tcPr>
            <w:tcW w:w="1701" w:type="dxa"/>
            <w:vAlign w:val="center"/>
          </w:tcPr>
          <w:p w:rsidR="00C17E64" w:rsidRPr="003B0FF6" w:rsidRDefault="00C17E64" w:rsidP="000975F9">
            <w:pPr>
              <w:autoSpaceDE w:val="0"/>
              <w:autoSpaceDN w:val="0"/>
              <w:adjustRightInd w:val="0"/>
              <w:spacing w:line="3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市水利局、民政局、各县（市、区）人民政府</w:t>
            </w:r>
          </w:p>
        </w:tc>
        <w:tc>
          <w:tcPr>
            <w:tcW w:w="5103" w:type="dxa"/>
            <w:vAlign w:val="center"/>
          </w:tcPr>
          <w:p w:rsidR="00C17E64" w:rsidRPr="003B0FF6" w:rsidRDefault="00C17E64" w:rsidP="000D17D4">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仿宋_GB2312" w:eastAsia="仿宋_GB2312" w:cs="仿宋_GB2312" w:hint="eastAsia"/>
                <w:kern w:val="0"/>
                <w:sz w:val="24"/>
                <w:szCs w:val="24"/>
              </w:rPr>
              <w:t>完成</w:t>
            </w:r>
            <w:r w:rsidRPr="003B0FF6">
              <w:rPr>
                <w:rFonts w:ascii="仿宋_GB2312" w:eastAsia="仿宋_GB2312" w:cs="仿宋_GB2312"/>
                <w:kern w:val="0"/>
                <w:sz w:val="24"/>
                <w:szCs w:val="24"/>
              </w:rPr>
              <w:t>2018</w:t>
            </w:r>
            <w:r w:rsidRPr="003B0FF6">
              <w:rPr>
                <w:rFonts w:ascii="仿宋_GB2312" w:eastAsia="仿宋_GB2312" w:cs="仿宋_GB2312" w:hint="eastAsia"/>
                <w:kern w:val="0"/>
                <w:sz w:val="24"/>
                <w:szCs w:val="24"/>
              </w:rPr>
              <w:t>年全市</w:t>
            </w:r>
            <w:r>
              <w:rPr>
                <w:rFonts w:ascii="仿宋_GB2312" w:eastAsia="仿宋_GB2312" w:cs="仿宋_GB2312" w:hint="eastAsia"/>
                <w:kern w:val="0"/>
                <w:sz w:val="24"/>
                <w:szCs w:val="24"/>
              </w:rPr>
              <w:t>领导干部</w:t>
            </w:r>
            <w:r w:rsidRPr="003B0FF6">
              <w:rPr>
                <w:rFonts w:ascii="仿宋_GB2312" w:eastAsia="仿宋_GB2312" w:cs="仿宋_GB2312" w:hint="eastAsia"/>
                <w:kern w:val="0"/>
                <w:sz w:val="24"/>
                <w:szCs w:val="24"/>
              </w:rPr>
              <w:t>防汛抗旱工作培训。</w:t>
            </w:r>
            <w:r>
              <w:rPr>
                <w:rFonts w:ascii="仿宋_GB2312" w:eastAsia="仿宋_GB2312" w:cs="仿宋_GB2312" w:hint="eastAsia"/>
                <w:kern w:val="0"/>
                <w:sz w:val="24"/>
                <w:szCs w:val="24"/>
              </w:rPr>
              <w:t>完成三明市防汛视频监控系统改造提升</w:t>
            </w:r>
            <w:r w:rsidRPr="00DE7353">
              <w:rPr>
                <w:rFonts w:ascii="仿宋_GB2312" w:eastAsia="仿宋_GB2312" w:cs="仿宋_GB2312" w:hint="eastAsia"/>
                <w:kern w:val="0"/>
                <w:sz w:val="24"/>
                <w:szCs w:val="24"/>
              </w:rPr>
              <w:t>。</w:t>
            </w:r>
          </w:p>
        </w:tc>
        <w:tc>
          <w:tcPr>
            <w:tcW w:w="1701"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r w:rsidRPr="003B0FF6">
              <w:rPr>
                <w:rFonts w:ascii="Times New Roman" w:eastAsia="仿宋_GB2312" w:hAnsi="Times New Roman" w:cs="仿宋_GB2312" w:hint="eastAsia"/>
                <w:kern w:val="0"/>
                <w:sz w:val="24"/>
                <w:szCs w:val="24"/>
              </w:rPr>
              <w:t>防汛办</w:t>
            </w:r>
          </w:p>
        </w:tc>
        <w:tc>
          <w:tcPr>
            <w:tcW w:w="1417" w:type="dxa"/>
            <w:vAlign w:val="center"/>
          </w:tcPr>
          <w:p w:rsidR="00C17E64" w:rsidRPr="003B0FF6" w:rsidRDefault="00C17E64" w:rsidP="003B0FF6">
            <w:pPr>
              <w:autoSpaceDE w:val="0"/>
              <w:autoSpaceDN w:val="0"/>
              <w:adjustRightInd w:val="0"/>
              <w:spacing w:line="400" w:lineRule="exact"/>
              <w:rPr>
                <w:rFonts w:ascii="Times New Roman" w:eastAsia="仿宋_GB2312" w:hAnsi="Times New Roman" w:cs="Times New Roman"/>
                <w:kern w:val="0"/>
                <w:sz w:val="24"/>
                <w:szCs w:val="24"/>
              </w:rPr>
            </w:pPr>
          </w:p>
        </w:tc>
      </w:tr>
      <w:tr w:rsidR="00C17E64" w:rsidRPr="003B0FF6" w:rsidTr="001B262E">
        <w:tc>
          <w:tcPr>
            <w:tcW w:w="15098" w:type="dxa"/>
            <w:gridSpan w:val="6"/>
            <w:vAlign w:val="center"/>
          </w:tcPr>
          <w:p w:rsidR="00C17E64" w:rsidRDefault="00C17E64" w:rsidP="00C17E64">
            <w:pPr>
              <w:autoSpaceDE w:val="0"/>
              <w:autoSpaceDN w:val="0"/>
              <w:adjustRightInd w:val="0"/>
              <w:spacing w:line="400" w:lineRule="exact"/>
              <w:ind w:firstLineChars="500" w:firstLine="31680"/>
              <w:rPr>
                <w:rFonts w:ascii="Times New Roman" w:eastAsia="仿宋_GB2312" w:hAnsi="Times New Roman" w:cs="仿宋_GB2312"/>
                <w:kern w:val="0"/>
                <w:sz w:val="24"/>
                <w:szCs w:val="24"/>
              </w:rPr>
            </w:pPr>
            <w:r w:rsidRPr="00B1482F">
              <w:rPr>
                <w:rFonts w:ascii="黑体" w:eastAsia="黑体" w:hAnsi="Times New Roman" w:cs="黑体" w:hint="eastAsia"/>
                <w:kern w:val="0"/>
                <w:sz w:val="24"/>
                <w:szCs w:val="24"/>
              </w:rPr>
              <w:t>注意事项：</w:t>
            </w: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w:t>
            </w:r>
            <w:r w:rsidRPr="003B0FF6">
              <w:rPr>
                <w:rFonts w:ascii="Times New Roman" w:eastAsia="仿宋_GB2312" w:hAnsi="Times New Roman" w:cs="仿宋_GB2312" w:hint="eastAsia"/>
                <w:kern w:val="0"/>
                <w:sz w:val="24"/>
                <w:szCs w:val="24"/>
              </w:rPr>
              <w:t>上报时间：</w:t>
            </w:r>
            <w:smartTag w:uri="urn:schemas-microsoft-com:office:smarttags" w:element="chsdate">
              <w:smartTagPr>
                <w:attr w:name="Year" w:val="2018"/>
                <w:attr w:name="Month" w:val="9"/>
                <w:attr w:name="Day" w:val="30"/>
                <w:attr w:name="IsLunarDate" w:val="False"/>
                <w:attr w:name="IsROCDate" w:val="False"/>
              </w:smartTagPr>
              <w:r w:rsidRPr="003B0FF6">
                <w:rPr>
                  <w:rFonts w:ascii="Times New Roman" w:hAnsi="Times New Roman" w:cs="Times New Roman"/>
                  <w:kern w:val="0"/>
                  <w:sz w:val="24"/>
                  <w:szCs w:val="24"/>
                </w:rPr>
                <w:t>4</w:t>
              </w:r>
              <w:r w:rsidRPr="003B0FF6">
                <w:rPr>
                  <w:rFonts w:ascii="Times New Roman" w:eastAsia="仿宋_GB2312" w:hAnsi="Times New Roman" w:cs="仿宋_GB2312" w:hint="eastAsia"/>
                  <w:kern w:val="0"/>
                  <w:sz w:val="24"/>
                  <w:szCs w:val="24"/>
                </w:rPr>
                <w:t>月</w:t>
              </w:r>
              <w:r>
                <w:rPr>
                  <w:rFonts w:ascii="Times New Roman" w:hAnsi="Times New Roman" w:cs="Times New Roman"/>
                  <w:kern w:val="0"/>
                  <w:sz w:val="24"/>
                  <w:szCs w:val="24"/>
                </w:rPr>
                <w:t>8</w:t>
              </w:r>
              <w:r w:rsidRPr="003B0FF6">
                <w:rPr>
                  <w:rFonts w:ascii="Times New Roman" w:eastAsia="仿宋_GB2312" w:hAnsi="Times New Roman" w:cs="仿宋_GB2312" w:hint="eastAsia"/>
                  <w:kern w:val="0"/>
                  <w:sz w:val="24"/>
                  <w:szCs w:val="24"/>
                </w:rPr>
                <w:t>日</w:t>
              </w:r>
            </w:smartTag>
            <w:r w:rsidRPr="003B0FF6">
              <w:rPr>
                <w:rFonts w:ascii="Times New Roman" w:eastAsia="仿宋_GB2312" w:hAnsi="Times New Roman" w:cs="仿宋_GB2312" w:hint="eastAsia"/>
                <w:kern w:val="0"/>
                <w:sz w:val="24"/>
                <w:szCs w:val="24"/>
              </w:rPr>
              <w:t>、</w:t>
            </w:r>
            <w:smartTag w:uri="urn:schemas-microsoft-com:office:smarttags" w:element="chsdate">
              <w:smartTagPr>
                <w:attr w:name="Year" w:val="2018"/>
                <w:attr w:name="Month" w:val="9"/>
                <w:attr w:name="Day" w:val="30"/>
                <w:attr w:name="IsLunarDate" w:val="False"/>
                <w:attr w:name="IsROCDate" w:val="False"/>
              </w:smartTagPr>
              <w:r w:rsidRPr="003B0FF6">
                <w:rPr>
                  <w:rFonts w:ascii="Times New Roman" w:hAnsi="Times New Roman" w:cs="Times New Roman"/>
                  <w:kern w:val="0"/>
                  <w:sz w:val="24"/>
                  <w:szCs w:val="24"/>
                </w:rPr>
                <w:t>7</w:t>
              </w:r>
              <w:r w:rsidRPr="003B0FF6">
                <w:rPr>
                  <w:rFonts w:ascii="Times New Roman" w:eastAsia="仿宋_GB2312" w:hAnsi="Times New Roman" w:cs="仿宋_GB2312" w:hint="eastAsia"/>
                  <w:kern w:val="0"/>
                  <w:sz w:val="24"/>
                  <w:szCs w:val="24"/>
                </w:rPr>
                <w:t>月</w:t>
              </w:r>
              <w:r>
                <w:rPr>
                  <w:rFonts w:ascii="Times New Roman" w:hAnsi="Times New Roman" w:cs="Times New Roman"/>
                  <w:kern w:val="0"/>
                  <w:sz w:val="24"/>
                  <w:szCs w:val="24"/>
                </w:rPr>
                <w:t>2</w:t>
              </w:r>
              <w:r w:rsidRPr="003B0FF6">
                <w:rPr>
                  <w:rFonts w:ascii="Times New Roman" w:eastAsia="仿宋_GB2312" w:hAnsi="Times New Roman" w:cs="仿宋_GB2312" w:hint="eastAsia"/>
                  <w:kern w:val="0"/>
                  <w:sz w:val="24"/>
                  <w:szCs w:val="24"/>
                </w:rPr>
                <w:t>日</w:t>
              </w:r>
            </w:smartTag>
            <w:r w:rsidRPr="003B0FF6">
              <w:rPr>
                <w:rFonts w:ascii="Times New Roman" w:eastAsia="仿宋_GB2312" w:hAnsi="Times New Roman" w:cs="仿宋_GB2312" w:hint="eastAsia"/>
                <w:kern w:val="0"/>
                <w:sz w:val="24"/>
                <w:szCs w:val="24"/>
              </w:rPr>
              <w:t>、</w:t>
            </w:r>
            <w:smartTag w:uri="urn:schemas-microsoft-com:office:smarttags" w:element="chsdate">
              <w:smartTagPr>
                <w:attr w:name="Year" w:val="2018"/>
                <w:attr w:name="Month" w:val="9"/>
                <w:attr w:name="Day" w:val="30"/>
                <w:attr w:name="IsLunarDate" w:val="False"/>
                <w:attr w:name="IsROCDate" w:val="False"/>
              </w:smartTagPr>
              <w:r>
                <w:rPr>
                  <w:rFonts w:ascii="Times New Roman" w:hAnsi="Times New Roman" w:cs="Times New Roman"/>
                  <w:kern w:val="0"/>
                  <w:sz w:val="24"/>
                  <w:szCs w:val="24"/>
                </w:rPr>
                <w:t>9</w:t>
              </w:r>
              <w:r w:rsidRPr="003B0FF6">
                <w:rPr>
                  <w:rFonts w:ascii="Times New Roman" w:eastAsia="仿宋_GB2312" w:hAnsi="Times New Roman" w:cs="仿宋_GB2312" w:hint="eastAsia"/>
                  <w:kern w:val="0"/>
                  <w:sz w:val="24"/>
                  <w:szCs w:val="24"/>
                </w:rPr>
                <w:t>月</w:t>
              </w:r>
              <w:r>
                <w:rPr>
                  <w:rFonts w:ascii="Times New Roman" w:hAnsi="Times New Roman" w:cs="Times New Roman"/>
                  <w:kern w:val="0"/>
                  <w:sz w:val="24"/>
                  <w:szCs w:val="24"/>
                </w:rPr>
                <w:t>30</w:t>
              </w:r>
              <w:r w:rsidRPr="003B0FF6">
                <w:rPr>
                  <w:rFonts w:ascii="Times New Roman" w:eastAsia="仿宋_GB2312" w:hAnsi="Times New Roman" w:cs="仿宋_GB2312" w:hint="eastAsia"/>
                  <w:kern w:val="0"/>
                  <w:sz w:val="24"/>
                  <w:szCs w:val="24"/>
                </w:rPr>
                <w:t>日</w:t>
              </w:r>
            </w:smartTag>
            <w:r w:rsidRPr="003B0FF6">
              <w:rPr>
                <w:rFonts w:ascii="Times New Roman" w:eastAsia="仿宋_GB2312" w:hAnsi="Times New Roman" w:cs="仿宋_GB2312" w:hint="eastAsia"/>
                <w:kern w:val="0"/>
                <w:sz w:val="24"/>
                <w:szCs w:val="24"/>
              </w:rPr>
              <w:t>和</w:t>
            </w:r>
            <w:r w:rsidRPr="003B0FF6">
              <w:rPr>
                <w:rFonts w:ascii="Times New Roman" w:eastAsia="仿宋_GB2312" w:hAnsi="Times New Roman" w:cs="Times New Roman"/>
                <w:kern w:val="0"/>
                <w:sz w:val="24"/>
                <w:szCs w:val="24"/>
              </w:rPr>
              <w:t>2019</w:t>
            </w:r>
            <w:r w:rsidRPr="003B0FF6">
              <w:rPr>
                <w:rFonts w:ascii="Times New Roman" w:eastAsia="仿宋_GB2312" w:hAnsi="Times New Roman" w:cs="仿宋_GB2312" w:hint="eastAsia"/>
                <w:kern w:val="0"/>
                <w:sz w:val="24"/>
                <w:szCs w:val="24"/>
              </w:rPr>
              <w:t>年</w:t>
            </w:r>
            <w:r w:rsidRPr="003B0FF6">
              <w:rPr>
                <w:rFonts w:ascii="Times New Roman" w:eastAsia="仿宋_GB2312" w:hAnsi="Times New Roman" w:cs="Times New Roman"/>
                <w:kern w:val="0"/>
                <w:sz w:val="24"/>
                <w:szCs w:val="24"/>
              </w:rPr>
              <w:t>1</w:t>
            </w:r>
            <w:r w:rsidRPr="003B0FF6">
              <w:rPr>
                <w:rFonts w:ascii="Times New Roman" w:eastAsia="仿宋_GB2312" w:hAnsi="Times New Roman" w:cs="仿宋_GB2312" w:hint="eastAsia"/>
                <w:kern w:val="0"/>
                <w:sz w:val="24"/>
                <w:szCs w:val="24"/>
              </w:rPr>
              <w:t>月</w:t>
            </w:r>
            <w:r w:rsidRPr="003B0FF6">
              <w:rPr>
                <w:rFonts w:ascii="Times New Roman" w:eastAsia="仿宋_GB2312" w:hAnsi="Times New Roman" w:cs="Times New Roman"/>
                <w:kern w:val="0"/>
                <w:sz w:val="24"/>
                <w:szCs w:val="24"/>
              </w:rPr>
              <w:t>5</w:t>
            </w:r>
            <w:r w:rsidRPr="003B0FF6">
              <w:rPr>
                <w:rFonts w:ascii="Times New Roman" w:eastAsia="仿宋_GB2312" w:hAnsi="Times New Roman" w:cs="仿宋_GB2312" w:hint="eastAsia"/>
                <w:kern w:val="0"/>
                <w:sz w:val="24"/>
                <w:szCs w:val="24"/>
              </w:rPr>
              <w:t>日前上报任务落实</w:t>
            </w:r>
            <w:r>
              <w:rPr>
                <w:rFonts w:ascii="Times New Roman" w:eastAsia="仿宋_GB2312" w:hAnsi="Times New Roman" w:cs="仿宋_GB2312" w:hint="eastAsia"/>
                <w:kern w:val="0"/>
                <w:sz w:val="24"/>
                <w:szCs w:val="24"/>
              </w:rPr>
              <w:t>进展</w:t>
            </w:r>
            <w:r w:rsidRPr="003B0FF6">
              <w:rPr>
                <w:rFonts w:ascii="Times New Roman" w:eastAsia="仿宋_GB2312" w:hAnsi="Times New Roman" w:cs="仿宋_GB2312" w:hint="eastAsia"/>
                <w:kern w:val="0"/>
                <w:sz w:val="24"/>
                <w:szCs w:val="24"/>
              </w:rPr>
              <w:t>情况</w:t>
            </w:r>
            <w:r>
              <w:rPr>
                <w:rFonts w:ascii="Times New Roman" w:eastAsia="仿宋_GB2312" w:hAnsi="Times New Roman" w:cs="仿宋_GB2312" w:hint="eastAsia"/>
                <w:kern w:val="0"/>
                <w:sz w:val="24"/>
                <w:szCs w:val="24"/>
              </w:rPr>
              <w:t>；</w:t>
            </w:r>
          </w:p>
          <w:p w:rsidR="00C17E64" w:rsidRPr="003B0FF6" w:rsidRDefault="00C17E64" w:rsidP="00C17E64">
            <w:pPr>
              <w:autoSpaceDE w:val="0"/>
              <w:autoSpaceDN w:val="0"/>
              <w:adjustRightInd w:val="0"/>
              <w:spacing w:line="400" w:lineRule="exact"/>
              <w:ind w:firstLineChars="1000" w:firstLine="31680"/>
              <w:rPr>
                <w:rFonts w:ascii="Times New Roman" w:eastAsia="仿宋_GB2312" w:hAnsi="Times New Roman" w:cs="Times New Roman"/>
                <w:kern w:val="0"/>
                <w:sz w:val="24"/>
                <w:szCs w:val="24"/>
              </w:rPr>
            </w:pPr>
            <w:r>
              <w:rPr>
                <w:rFonts w:ascii="Times New Roman" w:eastAsia="仿宋_GB2312" w:hAnsi="Times New Roman" w:cs="仿宋_GB2312"/>
                <w:kern w:val="0"/>
                <w:sz w:val="24"/>
                <w:szCs w:val="24"/>
              </w:rPr>
              <w:t>2</w:t>
            </w:r>
            <w:r>
              <w:rPr>
                <w:rFonts w:ascii="Times New Roman" w:eastAsia="仿宋_GB2312" w:hAnsi="Times New Roman" w:cs="仿宋_GB2312" w:hint="eastAsia"/>
                <w:kern w:val="0"/>
                <w:sz w:val="24"/>
                <w:szCs w:val="24"/>
              </w:rPr>
              <w:t>、</w:t>
            </w:r>
            <w:r>
              <w:rPr>
                <w:rFonts w:ascii="仿宋_GB2312" w:eastAsia="仿宋_GB2312" w:hAnsi="Times New Roman" w:cs="仿宋_GB2312" w:hint="eastAsia"/>
                <w:kern w:val="0"/>
                <w:sz w:val="24"/>
                <w:szCs w:val="24"/>
              </w:rPr>
              <w:t>其中打</w:t>
            </w:r>
            <w:r>
              <w:rPr>
                <w:rFonts w:ascii="仿宋_GB2312" w:eastAsia="仿宋_GB2312" w:hAnsi="Times New Roman" w:cs="仿宋_GB2312"/>
                <w:kern w:val="0"/>
                <w:sz w:val="24"/>
                <w:szCs w:val="24"/>
              </w:rPr>
              <w:t>*</w:t>
            </w:r>
            <w:r>
              <w:rPr>
                <w:rFonts w:ascii="仿宋_GB2312" w:eastAsia="仿宋_GB2312" w:hAnsi="Times New Roman" w:cs="仿宋_GB2312" w:hint="eastAsia"/>
                <w:kern w:val="0"/>
                <w:sz w:val="24"/>
                <w:szCs w:val="24"/>
              </w:rPr>
              <w:t>为牵头科室（单位），该项目工作任务由牵头科室（单位）汇总后报送局办公室。</w:t>
            </w:r>
          </w:p>
        </w:tc>
      </w:tr>
    </w:tbl>
    <w:p w:rsidR="00C17E64" w:rsidRPr="003B0FF6" w:rsidRDefault="00C17E64" w:rsidP="003B0FF6">
      <w:pPr>
        <w:autoSpaceDE w:val="0"/>
        <w:autoSpaceDN w:val="0"/>
        <w:adjustRightInd w:val="0"/>
        <w:spacing w:line="400" w:lineRule="exact"/>
        <w:jc w:val="left"/>
        <w:rPr>
          <w:rFonts w:ascii="Times New Roman" w:eastAsia="仿宋_GB2312" w:hAnsi="Times New Roman" w:cs="Times New Roman"/>
          <w:kern w:val="0"/>
          <w:sz w:val="24"/>
          <w:szCs w:val="24"/>
        </w:rPr>
      </w:pPr>
    </w:p>
    <w:sectPr w:rsidR="00C17E64" w:rsidRPr="003B0FF6" w:rsidSect="008D036B">
      <w:pgSz w:w="16838" w:h="11906" w:orient="landscape"/>
      <w:pgMar w:top="1531" w:right="1418" w:bottom="153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64" w:rsidRDefault="00C17E64" w:rsidP="005668D7">
      <w:pPr>
        <w:rPr>
          <w:rFonts w:cs="Times New Roman"/>
        </w:rPr>
      </w:pPr>
      <w:r>
        <w:rPr>
          <w:rFonts w:cs="Times New Roman"/>
        </w:rPr>
        <w:separator/>
      </w:r>
    </w:p>
  </w:endnote>
  <w:endnote w:type="continuationSeparator" w:id="0">
    <w:p w:rsidR="00C17E64" w:rsidRDefault="00C17E64" w:rsidP="005668D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64" w:rsidRDefault="00C17E64" w:rsidP="008D036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C17E64" w:rsidRDefault="00C17E64" w:rsidP="00CF450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64" w:rsidRPr="00CF4503" w:rsidRDefault="00C17E64" w:rsidP="008D036B">
    <w:pPr>
      <w:pStyle w:val="Footer"/>
      <w:framePr w:wrap="around" w:vAnchor="text" w:hAnchor="margin" w:xAlign="center" w:y="1"/>
      <w:rPr>
        <w:rStyle w:val="PageNumber"/>
        <w:rFonts w:ascii="宋体" w:cs="Calibri"/>
        <w:sz w:val="28"/>
        <w:szCs w:val="28"/>
      </w:rPr>
    </w:pPr>
    <w:r w:rsidRPr="00CF4503">
      <w:rPr>
        <w:rStyle w:val="PageNumber"/>
        <w:rFonts w:ascii="宋体" w:hAnsi="宋体" w:cs="Calibri"/>
        <w:sz w:val="28"/>
        <w:szCs w:val="28"/>
      </w:rPr>
      <w:fldChar w:fldCharType="begin"/>
    </w:r>
    <w:r w:rsidRPr="00CF4503">
      <w:rPr>
        <w:rStyle w:val="PageNumber"/>
        <w:rFonts w:ascii="宋体" w:hAnsi="宋体" w:cs="Calibri"/>
        <w:sz w:val="28"/>
        <w:szCs w:val="28"/>
      </w:rPr>
      <w:instrText xml:space="preserve">PAGE  </w:instrText>
    </w:r>
    <w:r w:rsidRPr="00CF4503">
      <w:rPr>
        <w:rStyle w:val="PageNumber"/>
        <w:rFonts w:ascii="宋体" w:hAnsi="宋体" w:cs="Calibri"/>
        <w:sz w:val="28"/>
        <w:szCs w:val="28"/>
      </w:rPr>
      <w:fldChar w:fldCharType="separate"/>
    </w:r>
    <w:r>
      <w:rPr>
        <w:rStyle w:val="PageNumber"/>
        <w:rFonts w:ascii="宋体" w:hAnsi="宋体" w:cs="Calibri"/>
        <w:noProof/>
        <w:sz w:val="28"/>
        <w:szCs w:val="28"/>
      </w:rPr>
      <w:t>- 7 -</w:t>
    </w:r>
    <w:r w:rsidRPr="00CF4503">
      <w:rPr>
        <w:rStyle w:val="PageNumber"/>
        <w:rFonts w:ascii="宋体" w:hAnsi="宋体" w:cs="Calibri"/>
        <w:sz w:val="28"/>
        <w:szCs w:val="28"/>
      </w:rPr>
      <w:fldChar w:fldCharType="end"/>
    </w:r>
  </w:p>
  <w:p w:rsidR="00C17E64" w:rsidRDefault="00C17E64" w:rsidP="00CF450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64" w:rsidRDefault="00C17E64" w:rsidP="005668D7">
      <w:pPr>
        <w:rPr>
          <w:rFonts w:cs="Times New Roman"/>
        </w:rPr>
      </w:pPr>
      <w:r>
        <w:rPr>
          <w:rFonts w:cs="Times New Roman"/>
        </w:rPr>
        <w:separator/>
      </w:r>
    </w:p>
  </w:footnote>
  <w:footnote w:type="continuationSeparator" w:id="0">
    <w:p w:rsidR="00C17E64" w:rsidRDefault="00C17E64" w:rsidP="005668D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64" w:rsidRDefault="00C17E64" w:rsidP="00824F97">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36A"/>
    <w:multiLevelType w:val="hybridMultilevel"/>
    <w:tmpl w:val="A296077A"/>
    <w:lvl w:ilvl="0" w:tplc="D86665D2">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C373976"/>
    <w:multiLevelType w:val="hybridMultilevel"/>
    <w:tmpl w:val="CEF2D3D6"/>
    <w:lvl w:ilvl="0" w:tplc="3968C7F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119C2F42"/>
    <w:multiLevelType w:val="hybridMultilevel"/>
    <w:tmpl w:val="8D405282"/>
    <w:lvl w:ilvl="0" w:tplc="9C68BAA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1587015F"/>
    <w:multiLevelType w:val="hybridMultilevel"/>
    <w:tmpl w:val="12964916"/>
    <w:lvl w:ilvl="0" w:tplc="E9D8835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295A0FBD"/>
    <w:multiLevelType w:val="hybridMultilevel"/>
    <w:tmpl w:val="C7C69C4A"/>
    <w:lvl w:ilvl="0" w:tplc="F048B01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34845F59"/>
    <w:multiLevelType w:val="hybridMultilevel"/>
    <w:tmpl w:val="FFA4F2C4"/>
    <w:lvl w:ilvl="0" w:tplc="ACC0E2F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F6B2EBC"/>
    <w:multiLevelType w:val="hybridMultilevel"/>
    <w:tmpl w:val="6F42ADDC"/>
    <w:lvl w:ilvl="0" w:tplc="6AA8458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CF93E03"/>
    <w:multiLevelType w:val="hybridMultilevel"/>
    <w:tmpl w:val="EBB66876"/>
    <w:lvl w:ilvl="0" w:tplc="F2460D48">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8D7"/>
    <w:rsid w:val="00045CD1"/>
    <w:rsid w:val="00046446"/>
    <w:rsid w:val="0005541A"/>
    <w:rsid w:val="000568E8"/>
    <w:rsid w:val="00060859"/>
    <w:rsid w:val="0007414F"/>
    <w:rsid w:val="000975F9"/>
    <w:rsid w:val="000A43B3"/>
    <w:rsid w:val="000A55D6"/>
    <w:rsid w:val="000B066D"/>
    <w:rsid w:val="000B5874"/>
    <w:rsid w:val="000C538C"/>
    <w:rsid w:val="000D17D4"/>
    <w:rsid w:val="00100F6E"/>
    <w:rsid w:val="00132973"/>
    <w:rsid w:val="00172C1A"/>
    <w:rsid w:val="00176130"/>
    <w:rsid w:val="00177F49"/>
    <w:rsid w:val="00186835"/>
    <w:rsid w:val="00187216"/>
    <w:rsid w:val="00197F75"/>
    <w:rsid w:val="00197F7E"/>
    <w:rsid w:val="001B262E"/>
    <w:rsid w:val="001F6257"/>
    <w:rsid w:val="00213D34"/>
    <w:rsid w:val="00244110"/>
    <w:rsid w:val="00251FB9"/>
    <w:rsid w:val="002546B5"/>
    <w:rsid w:val="002B1F33"/>
    <w:rsid w:val="002C5246"/>
    <w:rsid w:val="002E57E9"/>
    <w:rsid w:val="002F19D3"/>
    <w:rsid w:val="002F4522"/>
    <w:rsid w:val="002F56BC"/>
    <w:rsid w:val="00304C45"/>
    <w:rsid w:val="00315FA5"/>
    <w:rsid w:val="003313AE"/>
    <w:rsid w:val="00334396"/>
    <w:rsid w:val="003351E1"/>
    <w:rsid w:val="003A6D1C"/>
    <w:rsid w:val="003B0FF6"/>
    <w:rsid w:val="003C1A66"/>
    <w:rsid w:val="003C7605"/>
    <w:rsid w:val="003F2A25"/>
    <w:rsid w:val="00417050"/>
    <w:rsid w:val="004337B0"/>
    <w:rsid w:val="004366A8"/>
    <w:rsid w:val="0044465A"/>
    <w:rsid w:val="00461BCC"/>
    <w:rsid w:val="00483722"/>
    <w:rsid w:val="00493BBF"/>
    <w:rsid w:val="004E1657"/>
    <w:rsid w:val="004E16DE"/>
    <w:rsid w:val="00521EF8"/>
    <w:rsid w:val="00522093"/>
    <w:rsid w:val="005270D1"/>
    <w:rsid w:val="00533D6C"/>
    <w:rsid w:val="00535092"/>
    <w:rsid w:val="00552E09"/>
    <w:rsid w:val="0056659E"/>
    <w:rsid w:val="005668D7"/>
    <w:rsid w:val="0057345E"/>
    <w:rsid w:val="00576F1B"/>
    <w:rsid w:val="0059526E"/>
    <w:rsid w:val="005A4FC2"/>
    <w:rsid w:val="005B26FD"/>
    <w:rsid w:val="005B329E"/>
    <w:rsid w:val="005B3B8C"/>
    <w:rsid w:val="005F41B4"/>
    <w:rsid w:val="005F7736"/>
    <w:rsid w:val="00603549"/>
    <w:rsid w:val="00631202"/>
    <w:rsid w:val="00636DAB"/>
    <w:rsid w:val="00647AD4"/>
    <w:rsid w:val="00656FA0"/>
    <w:rsid w:val="00663515"/>
    <w:rsid w:val="00673E10"/>
    <w:rsid w:val="00675AF3"/>
    <w:rsid w:val="00675E1E"/>
    <w:rsid w:val="00680529"/>
    <w:rsid w:val="006909AB"/>
    <w:rsid w:val="006A6E00"/>
    <w:rsid w:val="006C0CAE"/>
    <w:rsid w:val="006C6220"/>
    <w:rsid w:val="006E61F0"/>
    <w:rsid w:val="00702EDB"/>
    <w:rsid w:val="00745DD2"/>
    <w:rsid w:val="007604DB"/>
    <w:rsid w:val="0077379A"/>
    <w:rsid w:val="0079277F"/>
    <w:rsid w:val="007B571A"/>
    <w:rsid w:val="007C14AF"/>
    <w:rsid w:val="007C6A2D"/>
    <w:rsid w:val="007C6A30"/>
    <w:rsid w:val="007F7E77"/>
    <w:rsid w:val="008077EF"/>
    <w:rsid w:val="00824F97"/>
    <w:rsid w:val="00831A56"/>
    <w:rsid w:val="0084065D"/>
    <w:rsid w:val="00847C25"/>
    <w:rsid w:val="00862CCE"/>
    <w:rsid w:val="008723BF"/>
    <w:rsid w:val="008D036B"/>
    <w:rsid w:val="009663B3"/>
    <w:rsid w:val="00972ACD"/>
    <w:rsid w:val="009857DE"/>
    <w:rsid w:val="009A780C"/>
    <w:rsid w:val="009B2E4E"/>
    <w:rsid w:val="009B58AA"/>
    <w:rsid w:val="009C1400"/>
    <w:rsid w:val="00A04682"/>
    <w:rsid w:val="00A2281D"/>
    <w:rsid w:val="00A45CF2"/>
    <w:rsid w:val="00A617AD"/>
    <w:rsid w:val="00A62D3A"/>
    <w:rsid w:val="00A9375A"/>
    <w:rsid w:val="00AC1CB1"/>
    <w:rsid w:val="00AC692B"/>
    <w:rsid w:val="00B12A16"/>
    <w:rsid w:val="00B1482F"/>
    <w:rsid w:val="00B44097"/>
    <w:rsid w:val="00B50042"/>
    <w:rsid w:val="00B520CA"/>
    <w:rsid w:val="00B5282E"/>
    <w:rsid w:val="00B6280A"/>
    <w:rsid w:val="00B70AEF"/>
    <w:rsid w:val="00BA46E5"/>
    <w:rsid w:val="00BB2967"/>
    <w:rsid w:val="00BE529D"/>
    <w:rsid w:val="00BF2102"/>
    <w:rsid w:val="00BF563C"/>
    <w:rsid w:val="00C17E64"/>
    <w:rsid w:val="00C36B82"/>
    <w:rsid w:val="00C52302"/>
    <w:rsid w:val="00CA1B48"/>
    <w:rsid w:val="00CE680E"/>
    <w:rsid w:val="00CF4503"/>
    <w:rsid w:val="00CF559F"/>
    <w:rsid w:val="00D14B14"/>
    <w:rsid w:val="00D41797"/>
    <w:rsid w:val="00D46E05"/>
    <w:rsid w:val="00D471C6"/>
    <w:rsid w:val="00D60F56"/>
    <w:rsid w:val="00D61705"/>
    <w:rsid w:val="00D94E45"/>
    <w:rsid w:val="00D97F18"/>
    <w:rsid w:val="00DC5801"/>
    <w:rsid w:val="00DC7F7F"/>
    <w:rsid w:val="00DD70FA"/>
    <w:rsid w:val="00DE23F6"/>
    <w:rsid w:val="00DE7353"/>
    <w:rsid w:val="00DE7DA6"/>
    <w:rsid w:val="00DF5586"/>
    <w:rsid w:val="00E14B8A"/>
    <w:rsid w:val="00E16D90"/>
    <w:rsid w:val="00E21363"/>
    <w:rsid w:val="00E44D64"/>
    <w:rsid w:val="00E7138B"/>
    <w:rsid w:val="00E736BE"/>
    <w:rsid w:val="00E91C20"/>
    <w:rsid w:val="00EB4F41"/>
    <w:rsid w:val="00EC028D"/>
    <w:rsid w:val="00ED3CDD"/>
    <w:rsid w:val="00ED6106"/>
    <w:rsid w:val="00EE75FB"/>
    <w:rsid w:val="00EF183D"/>
    <w:rsid w:val="00F01A8E"/>
    <w:rsid w:val="00F06286"/>
    <w:rsid w:val="00F108FA"/>
    <w:rsid w:val="00F1559E"/>
    <w:rsid w:val="00F17B2F"/>
    <w:rsid w:val="00F26B73"/>
    <w:rsid w:val="00F2785C"/>
    <w:rsid w:val="00F508D9"/>
    <w:rsid w:val="00F51E14"/>
    <w:rsid w:val="00F56509"/>
    <w:rsid w:val="00F6286B"/>
    <w:rsid w:val="00F6306B"/>
    <w:rsid w:val="00F829EF"/>
    <w:rsid w:val="00F87189"/>
    <w:rsid w:val="00FC13A2"/>
    <w:rsid w:val="00FC45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4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668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668D7"/>
    <w:rPr>
      <w:rFonts w:cs="Times New Roman"/>
      <w:sz w:val="18"/>
      <w:szCs w:val="18"/>
    </w:rPr>
  </w:style>
  <w:style w:type="paragraph" w:styleId="Footer">
    <w:name w:val="footer"/>
    <w:basedOn w:val="Normal"/>
    <w:link w:val="FooterChar"/>
    <w:uiPriority w:val="99"/>
    <w:semiHidden/>
    <w:rsid w:val="005668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668D7"/>
    <w:rPr>
      <w:rFonts w:cs="Times New Roman"/>
      <w:sz w:val="18"/>
      <w:szCs w:val="18"/>
    </w:rPr>
  </w:style>
  <w:style w:type="table" w:styleId="TableGrid">
    <w:name w:val="Table Grid"/>
    <w:basedOn w:val="TableNormal"/>
    <w:uiPriority w:val="99"/>
    <w:rsid w:val="00FC45F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286B"/>
    <w:pPr>
      <w:ind w:firstLineChars="200" w:firstLine="420"/>
    </w:pPr>
  </w:style>
  <w:style w:type="paragraph" w:styleId="BodyText">
    <w:name w:val="Body Text"/>
    <w:basedOn w:val="Normal"/>
    <w:link w:val="BodyTextChar"/>
    <w:uiPriority w:val="99"/>
    <w:rsid w:val="008077EF"/>
    <w:rPr>
      <w:rFonts w:ascii="Times New Roman" w:hAnsi="Times New Roman" w:cs="Times New Roman"/>
      <w:b/>
      <w:bCs/>
      <w:sz w:val="36"/>
      <w:szCs w:val="24"/>
    </w:rPr>
  </w:style>
  <w:style w:type="character" w:customStyle="1" w:styleId="BodyTextChar">
    <w:name w:val="Body Text Char"/>
    <w:basedOn w:val="DefaultParagraphFont"/>
    <w:link w:val="BodyText"/>
    <w:uiPriority w:val="99"/>
    <w:semiHidden/>
    <w:rsid w:val="00AE2EC3"/>
    <w:rPr>
      <w:rFonts w:cs="Calibri"/>
      <w:szCs w:val="21"/>
    </w:rPr>
  </w:style>
  <w:style w:type="paragraph" w:styleId="BodyTextIndent">
    <w:name w:val="Body Text Indent"/>
    <w:basedOn w:val="Normal"/>
    <w:link w:val="BodyTextIndentChar"/>
    <w:uiPriority w:val="99"/>
    <w:rsid w:val="00CF4503"/>
    <w:pPr>
      <w:spacing w:after="120"/>
      <w:ind w:leftChars="200" w:left="420"/>
    </w:pPr>
  </w:style>
  <w:style w:type="character" w:customStyle="1" w:styleId="BodyTextIndentChar">
    <w:name w:val="Body Text Indent Char"/>
    <w:basedOn w:val="DefaultParagraphFont"/>
    <w:link w:val="BodyTextIndent"/>
    <w:uiPriority w:val="99"/>
    <w:semiHidden/>
    <w:rsid w:val="00AE2EC3"/>
    <w:rPr>
      <w:rFonts w:cs="Calibri"/>
      <w:szCs w:val="21"/>
    </w:rPr>
  </w:style>
  <w:style w:type="character" w:styleId="PageNumber">
    <w:name w:val="page number"/>
    <w:basedOn w:val="DefaultParagraphFont"/>
    <w:uiPriority w:val="99"/>
    <w:rsid w:val="00CF45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438</Words>
  <Characters>2502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明水综〔2018〕206号</dc:title>
  <dc:subject/>
  <dc:creator>PC</dc:creator>
  <cp:keywords/>
  <dc:description/>
  <cp:lastModifiedBy>User</cp:lastModifiedBy>
  <cp:revision>2</cp:revision>
  <cp:lastPrinted>2018-04-09T02:10:00Z</cp:lastPrinted>
  <dcterms:created xsi:type="dcterms:W3CDTF">2018-04-09T02:11:00Z</dcterms:created>
  <dcterms:modified xsi:type="dcterms:W3CDTF">2018-04-09T02:11:00Z</dcterms:modified>
</cp:coreProperties>
</file>