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5C" w:rsidRDefault="00636F55">
      <w:pPr>
        <w:jc w:val="center"/>
        <w:rPr>
          <w:rFonts w:eastAsia="华文新魏"/>
          <w:color w:val="FF0000"/>
          <w:sz w:val="110"/>
        </w:rPr>
      </w:pPr>
      <w:r>
        <w:rPr>
          <w:rFonts w:eastAsia="华文新魏" w:hint="eastAsia"/>
          <w:color w:val="FF0000"/>
          <w:sz w:val="110"/>
        </w:rPr>
        <w:t>三明市河长制</w:t>
      </w:r>
    </w:p>
    <w:p w:rsidR="0044125C" w:rsidRDefault="00636F55">
      <w:pPr>
        <w:jc w:val="center"/>
        <w:rPr>
          <w:rFonts w:eastAsia="华文新魏"/>
          <w:color w:val="FF0000"/>
          <w:sz w:val="110"/>
        </w:rPr>
      </w:pPr>
      <w:r>
        <w:rPr>
          <w:rFonts w:eastAsia="华文新魏" w:hint="eastAsia"/>
          <w:color w:val="FF0000"/>
          <w:sz w:val="110"/>
        </w:rPr>
        <w:t>工作简报</w:t>
      </w:r>
    </w:p>
    <w:p w:rsidR="0044125C" w:rsidRDefault="00636F55">
      <w:pPr>
        <w:spacing w:line="940" w:lineRule="exact"/>
        <w:jc w:val="center"/>
        <w:rPr>
          <w:rFonts w:ascii="宋体" w:hAnsi="宋体"/>
          <w:b/>
          <w:sz w:val="24"/>
        </w:rPr>
      </w:pPr>
      <w:r>
        <w:rPr>
          <w:rFonts w:ascii="宋体" w:hAnsi="宋体" w:hint="eastAsia"/>
          <w:b/>
          <w:sz w:val="30"/>
        </w:rPr>
        <w:t>2017</w:t>
      </w:r>
      <w:r>
        <w:rPr>
          <w:rFonts w:ascii="宋体" w:hAnsi="宋体" w:hint="eastAsia"/>
          <w:b/>
          <w:sz w:val="30"/>
        </w:rPr>
        <w:t>年（第</w:t>
      </w:r>
      <w:r>
        <w:rPr>
          <w:rFonts w:ascii="宋体" w:hAnsi="宋体" w:hint="eastAsia"/>
          <w:b/>
          <w:sz w:val="30"/>
        </w:rPr>
        <w:t>5</w:t>
      </w:r>
      <w:r>
        <w:rPr>
          <w:rFonts w:ascii="宋体" w:hAnsi="宋体"/>
          <w:b/>
          <w:sz w:val="30"/>
        </w:rPr>
        <w:t>期）</w:t>
      </w:r>
      <w:r>
        <w:rPr>
          <w:rFonts w:ascii="宋体" w:hAnsi="宋体" w:hint="eastAsia"/>
          <w:b/>
          <w:sz w:val="30"/>
        </w:rPr>
        <w:t xml:space="preserve">    </w:t>
      </w:r>
      <w:r>
        <w:rPr>
          <w:rFonts w:ascii="宋体" w:hAnsi="宋体" w:hint="eastAsia"/>
          <w:b/>
          <w:sz w:val="30"/>
        </w:rPr>
        <w:t>总第</w:t>
      </w:r>
      <w:r>
        <w:rPr>
          <w:rFonts w:ascii="宋体" w:hAnsi="宋体" w:hint="eastAsia"/>
          <w:b/>
          <w:sz w:val="30"/>
        </w:rPr>
        <w:t>5</w:t>
      </w:r>
      <w:r>
        <w:rPr>
          <w:rFonts w:ascii="宋体" w:hAnsi="宋体" w:hint="eastAsia"/>
          <w:b/>
          <w:sz w:val="30"/>
        </w:rPr>
        <w:t>期</w:t>
      </w:r>
    </w:p>
    <w:p w:rsidR="0044125C" w:rsidRDefault="0044125C">
      <w:pPr>
        <w:pBdr>
          <w:bottom w:val="single" w:sz="6" w:space="1" w:color="auto"/>
        </w:pBdr>
        <w:spacing w:line="500" w:lineRule="exact"/>
        <w:rPr>
          <w:rFonts w:ascii="宋体" w:hAnsi="宋体"/>
          <w:b/>
          <w:bCs/>
          <w:sz w:val="30"/>
        </w:rPr>
      </w:pPr>
    </w:p>
    <w:p w:rsidR="0044125C" w:rsidRDefault="00636F55">
      <w:pPr>
        <w:pBdr>
          <w:bottom w:val="single" w:sz="6" w:space="1" w:color="auto"/>
        </w:pBdr>
        <w:spacing w:line="500" w:lineRule="exact"/>
        <w:rPr>
          <w:rFonts w:ascii="宋体" w:hAnsi="宋体"/>
          <w:b/>
          <w:bCs/>
          <w:sz w:val="30"/>
        </w:rPr>
      </w:pPr>
      <w:r>
        <w:rPr>
          <w:rFonts w:ascii="宋体" w:hAnsi="宋体" w:hint="eastAsia"/>
          <w:b/>
          <w:bCs/>
          <w:sz w:val="30"/>
        </w:rPr>
        <w:t>主编单位：三明市河长制办公室</w:t>
      </w:r>
      <w:r>
        <w:rPr>
          <w:rFonts w:ascii="宋体" w:hAnsi="宋体"/>
          <w:b/>
          <w:bCs/>
          <w:sz w:val="30"/>
        </w:rPr>
        <w:t xml:space="preserve"> </w:t>
      </w:r>
    </w:p>
    <w:p w:rsidR="0044125C" w:rsidRDefault="00636F55">
      <w:pPr>
        <w:pBdr>
          <w:bottom w:val="single" w:sz="6" w:space="1" w:color="auto"/>
        </w:pBdr>
        <w:spacing w:line="500" w:lineRule="exact"/>
        <w:rPr>
          <w:rFonts w:ascii="宋体" w:hAnsi="宋体"/>
          <w:b/>
          <w:bCs/>
          <w:sz w:val="30"/>
        </w:rPr>
      </w:pPr>
      <w:r>
        <w:rPr>
          <w:rFonts w:ascii="宋体" w:hAnsi="宋体" w:hint="eastAsia"/>
          <w:b/>
          <w:bCs/>
          <w:sz w:val="30"/>
        </w:rPr>
        <w:t>投稿邮箱：</w:t>
      </w:r>
      <w:r>
        <w:rPr>
          <w:rFonts w:ascii="宋体" w:hAnsi="宋体" w:hint="eastAsia"/>
          <w:b/>
          <w:bCs/>
          <w:sz w:val="30"/>
        </w:rPr>
        <w:t>smhzzbgs@163.com</w:t>
      </w:r>
      <w:r>
        <w:rPr>
          <w:rFonts w:ascii="宋体" w:hAnsi="宋体"/>
          <w:b/>
          <w:bCs/>
          <w:sz w:val="30"/>
        </w:rPr>
        <w:t xml:space="preserve">           20</w:t>
      </w:r>
      <w:r>
        <w:rPr>
          <w:rFonts w:ascii="宋体" w:hAnsi="宋体" w:hint="eastAsia"/>
          <w:b/>
          <w:bCs/>
          <w:sz w:val="30"/>
        </w:rPr>
        <w:t>17</w:t>
      </w:r>
      <w:r>
        <w:rPr>
          <w:rFonts w:ascii="宋体" w:hAnsi="宋体"/>
          <w:b/>
          <w:bCs/>
          <w:sz w:val="30"/>
        </w:rPr>
        <w:t>年</w:t>
      </w:r>
      <w:r>
        <w:rPr>
          <w:rFonts w:ascii="宋体" w:hAnsi="宋体" w:hint="eastAsia"/>
          <w:b/>
          <w:bCs/>
          <w:sz w:val="30"/>
        </w:rPr>
        <w:t>7</w:t>
      </w:r>
      <w:r>
        <w:rPr>
          <w:rFonts w:ascii="宋体" w:hAnsi="宋体"/>
          <w:b/>
          <w:bCs/>
          <w:sz w:val="30"/>
        </w:rPr>
        <w:t>月</w:t>
      </w:r>
      <w:r>
        <w:rPr>
          <w:rFonts w:ascii="宋体" w:hAnsi="宋体" w:hint="eastAsia"/>
          <w:b/>
          <w:bCs/>
          <w:sz w:val="30"/>
        </w:rPr>
        <w:t>20</w:t>
      </w:r>
      <w:r>
        <w:rPr>
          <w:rFonts w:ascii="宋体" w:hAnsi="宋体"/>
          <w:b/>
          <w:bCs/>
          <w:sz w:val="30"/>
        </w:rPr>
        <w:t>日</w:t>
      </w:r>
    </w:p>
    <w:p w:rsidR="0044125C" w:rsidRDefault="00636F55">
      <w:pPr>
        <w:rPr>
          <w:rFonts w:ascii="华文中宋" w:eastAsia="华文中宋" w:hAnsi="华文中宋"/>
          <w:b/>
          <w:color w:val="FF0000"/>
          <w:sz w:val="36"/>
          <w:szCs w:val="36"/>
        </w:rPr>
      </w:pPr>
      <w:r>
        <w:rPr>
          <w:rFonts w:ascii="华文中宋" w:eastAsia="华文中宋" w:hAnsi="华文中宋" w:hint="eastAsia"/>
          <w:b/>
          <w:color w:val="FF0000"/>
          <w:sz w:val="28"/>
          <w:szCs w:val="28"/>
        </w:rPr>
        <w:t>【河长制动态】</w:t>
      </w:r>
      <w:r>
        <w:rPr>
          <w:rFonts w:ascii="华文中宋" w:eastAsia="华文中宋" w:hAnsi="华文中宋" w:hint="eastAsia"/>
          <w:b/>
          <w:color w:val="FF0000"/>
          <w:sz w:val="36"/>
          <w:szCs w:val="36"/>
        </w:rPr>
        <w:t xml:space="preserve"> </w:t>
      </w:r>
      <w:bookmarkStart w:id="0" w:name="OLE_LINK1"/>
    </w:p>
    <w:p w:rsidR="0044125C" w:rsidRDefault="00636F55">
      <w:pPr>
        <w:rPr>
          <w:rFonts w:ascii="黑体" w:eastAsia="黑体" w:hAnsi="黑体" w:cs="黑体"/>
          <w:sz w:val="32"/>
          <w:szCs w:val="32"/>
        </w:rPr>
      </w:pPr>
      <w:r>
        <w:rPr>
          <w:rFonts w:ascii="黑体" w:eastAsia="黑体" w:hAnsi="黑体" w:cs="黑体" w:hint="eastAsia"/>
          <w:sz w:val="32"/>
          <w:szCs w:val="32"/>
        </w:rPr>
        <w:t>我</w:t>
      </w:r>
      <w:r>
        <w:rPr>
          <w:rFonts w:ascii="黑体" w:eastAsia="黑体" w:hAnsi="黑体" w:cs="黑体" w:hint="eastAsia"/>
          <w:sz w:val="32"/>
          <w:szCs w:val="32"/>
        </w:rPr>
        <w:t>市举行</w:t>
      </w:r>
      <w:r>
        <w:rPr>
          <w:rFonts w:ascii="黑体" w:eastAsia="黑体" w:hAnsi="黑体" w:cs="黑体" w:hint="eastAsia"/>
          <w:color w:val="000000"/>
          <w:sz w:val="32"/>
          <w:szCs w:val="32"/>
          <w:shd w:val="clear" w:color="auto" w:fill="FFFFFF"/>
        </w:rPr>
        <w:t>“深化河长制，共建新三明”主题活动启动仪式</w:t>
      </w:r>
    </w:p>
    <w:bookmarkEnd w:id="0"/>
    <w:p w:rsidR="0044125C" w:rsidRDefault="00636F55">
      <w:pPr>
        <w:spacing w:line="580" w:lineRule="exact"/>
        <w:ind w:firstLineChars="200" w:firstLine="420"/>
        <w:rPr>
          <w:rFonts w:ascii="??_GB2312" w:eastAsia="Times New Roman" w:hAnsi="仿宋"/>
          <w:sz w:val="32"/>
          <w:szCs w:val="32"/>
        </w:rPr>
      </w:pPr>
      <w:r>
        <w:rPr>
          <w:rFonts w:ascii="宋体" w:hAnsi="宋体" w:cs="宋体" w:hint="eastAsia"/>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537210</wp:posOffset>
            </wp:positionV>
            <wp:extent cx="3406140" cy="3406140"/>
            <wp:effectExtent l="0" t="0" r="3810" b="3810"/>
            <wp:wrapSquare wrapText="bothSides"/>
            <wp:docPr id="3" name="图片 4" descr="IMG_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1198"/>
                    <pic:cNvPicPr>
                      <a:picLocks noChangeAspect="1"/>
                    </pic:cNvPicPr>
                  </pic:nvPicPr>
                  <pic:blipFill>
                    <a:blip r:embed="rId7" cstate="print"/>
                    <a:stretch>
                      <a:fillRect/>
                    </a:stretch>
                  </pic:blipFill>
                  <pic:spPr>
                    <a:xfrm>
                      <a:off x="0" y="0"/>
                      <a:ext cx="3406140" cy="3406140"/>
                    </a:xfrm>
                    <a:prstGeom prst="rect">
                      <a:avLst/>
                    </a:prstGeom>
                    <a:noFill/>
                    <a:ln w="9525">
                      <a:noFill/>
                    </a:ln>
                  </pic:spPr>
                </pic:pic>
              </a:graphicData>
            </a:graphic>
          </wp:anchor>
        </w:drawing>
      </w:r>
      <w:r>
        <w:rPr>
          <w:rFonts w:ascii="宋体" w:hAnsi="宋体" w:cs="宋体" w:hint="eastAsia"/>
          <w:sz w:val="32"/>
          <w:szCs w:val="32"/>
        </w:rPr>
        <w:t>7</w:t>
      </w:r>
      <w:r>
        <w:rPr>
          <w:rFonts w:ascii="宋体" w:hAnsi="宋体" w:cs="宋体" w:hint="eastAsia"/>
          <w:sz w:val="32"/>
          <w:szCs w:val="32"/>
        </w:rPr>
        <w:t>月</w:t>
      </w:r>
      <w:r>
        <w:rPr>
          <w:rFonts w:ascii="宋体" w:hAnsi="宋体" w:cs="宋体" w:hint="eastAsia"/>
          <w:sz w:val="32"/>
          <w:szCs w:val="32"/>
        </w:rPr>
        <w:t>18</w:t>
      </w:r>
      <w:r>
        <w:rPr>
          <w:rFonts w:ascii="宋体" w:hAnsi="宋体" w:cs="宋体" w:hint="eastAsia"/>
          <w:sz w:val="32"/>
          <w:szCs w:val="32"/>
        </w:rPr>
        <w:t>日上午，</w:t>
      </w:r>
      <w:r>
        <w:rPr>
          <w:rFonts w:ascii="宋体" w:hAnsi="宋体" w:cs="宋体" w:hint="eastAsia"/>
          <w:sz w:val="32"/>
          <w:szCs w:val="32"/>
        </w:rPr>
        <w:t>市河长制办公</w:t>
      </w:r>
      <w:r>
        <w:rPr>
          <w:rFonts w:ascii="??_GB2312" w:eastAsia="Times New Roman" w:hAnsi="仿宋"/>
          <w:sz w:val="32"/>
          <w:szCs w:val="32"/>
        </w:rPr>
        <w:t>室、团市委、市妇联、市工商联、市文联联合在三明市三明广场举行</w:t>
      </w:r>
      <w:r>
        <w:rPr>
          <w:rFonts w:ascii="??_GB2312" w:eastAsia="Times New Roman" w:hAnsi="仿宋"/>
          <w:sz w:val="32"/>
          <w:szCs w:val="32"/>
        </w:rPr>
        <w:t>“</w:t>
      </w:r>
      <w:r>
        <w:rPr>
          <w:rFonts w:ascii="??_GB2312" w:eastAsia="Times New Roman" w:hAnsi="仿宋"/>
          <w:sz w:val="32"/>
          <w:szCs w:val="32"/>
        </w:rPr>
        <w:t>深化河长制，共建新三明</w:t>
      </w:r>
      <w:r>
        <w:rPr>
          <w:rFonts w:ascii="??_GB2312" w:eastAsia="Times New Roman" w:hAnsi="仿宋"/>
          <w:sz w:val="32"/>
          <w:szCs w:val="32"/>
        </w:rPr>
        <w:t>”</w:t>
      </w:r>
      <w:r>
        <w:rPr>
          <w:rFonts w:ascii="??_GB2312" w:eastAsia="Times New Roman" w:hAnsi="仿宋"/>
          <w:sz w:val="32"/>
          <w:szCs w:val="32"/>
        </w:rPr>
        <w:t>主题活动启动仪式。</w:t>
      </w:r>
    </w:p>
    <w:p w:rsidR="0044125C" w:rsidRDefault="00636F55">
      <w:pPr>
        <w:spacing w:line="580" w:lineRule="exact"/>
        <w:ind w:firstLineChars="200" w:firstLine="640"/>
        <w:rPr>
          <w:rFonts w:ascii="仿宋" w:eastAsia="仿宋" w:hAnsi="仿宋" w:cs="仿宋"/>
          <w:sz w:val="30"/>
          <w:szCs w:val="30"/>
        </w:rPr>
      </w:pPr>
      <w:r>
        <w:rPr>
          <w:rFonts w:ascii="??_GB2312" w:eastAsia="Times New Roman" w:hAnsi="仿宋"/>
          <w:sz w:val="32"/>
          <w:szCs w:val="32"/>
        </w:rPr>
        <w:t>主题活动的内容有：</w:t>
      </w:r>
      <w:r>
        <w:rPr>
          <w:rFonts w:ascii="??_GB2312" w:eastAsia="Times New Roman" w:hAnsi="仿宋"/>
          <w:sz w:val="32"/>
          <w:szCs w:val="32"/>
        </w:rPr>
        <w:t>“</w:t>
      </w:r>
      <w:r>
        <w:rPr>
          <w:rFonts w:ascii="??_GB2312" w:eastAsia="Times New Roman" w:hAnsi="仿宋"/>
          <w:sz w:val="32"/>
          <w:szCs w:val="32"/>
        </w:rPr>
        <w:t>青少年在行动</w:t>
      </w:r>
      <w:r>
        <w:rPr>
          <w:rFonts w:ascii="??_GB2312" w:eastAsia="Times New Roman" w:hAnsi="仿宋"/>
          <w:sz w:val="32"/>
          <w:szCs w:val="32"/>
        </w:rPr>
        <w:t>”“</w:t>
      </w:r>
      <w:r>
        <w:rPr>
          <w:rFonts w:ascii="??_GB2312" w:eastAsia="Times New Roman" w:hAnsi="仿宋"/>
          <w:sz w:val="32"/>
          <w:szCs w:val="32"/>
        </w:rPr>
        <w:t>巾帼在行动</w:t>
      </w:r>
      <w:r>
        <w:rPr>
          <w:rFonts w:ascii="??_GB2312" w:eastAsia="Times New Roman" w:hAnsi="仿宋"/>
          <w:sz w:val="32"/>
          <w:szCs w:val="32"/>
        </w:rPr>
        <w:t>”“</w:t>
      </w:r>
      <w:r>
        <w:rPr>
          <w:rFonts w:ascii="??_GB2312" w:eastAsia="Times New Roman" w:hAnsi="仿宋"/>
          <w:sz w:val="32"/>
          <w:szCs w:val="32"/>
        </w:rPr>
        <w:t>企业在行动</w:t>
      </w:r>
      <w:r>
        <w:rPr>
          <w:rFonts w:ascii="??_GB2312" w:eastAsia="Times New Roman" w:hAnsi="仿宋"/>
          <w:sz w:val="32"/>
          <w:szCs w:val="32"/>
        </w:rPr>
        <w:t>”“</w:t>
      </w:r>
      <w:r>
        <w:rPr>
          <w:rFonts w:ascii="??_GB2312" w:eastAsia="Times New Roman" w:hAnsi="仿宋"/>
          <w:sz w:val="32"/>
          <w:szCs w:val="32"/>
        </w:rPr>
        <w:t>社会宣传在行动</w:t>
      </w:r>
      <w:r>
        <w:rPr>
          <w:rFonts w:ascii="??_GB2312" w:eastAsia="Times New Roman" w:hAnsi="仿宋"/>
          <w:sz w:val="32"/>
          <w:szCs w:val="32"/>
        </w:rPr>
        <w:t>”</w:t>
      </w:r>
      <w:r>
        <w:rPr>
          <w:rFonts w:ascii="??_GB2312" w:eastAsia="Times New Roman" w:hAnsi="仿宋"/>
          <w:sz w:val="32"/>
          <w:szCs w:val="32"/>
        </w:rPr>
        <w:t>等各类主题，有</w:t>
      </w:r>
      <w:r>
        <w:rPr>
          <w:rFonts w:ascii="??_GB2312" w:eastAsia="Times New Roman" w:hAnsi="仿宋"/>
          <w:sz w:val="32"/>
          <w:szCs w:val="32"/>
        </w:rPr>
        <w:t>“</w:t>
      </w:r>
      <w:r>
        <w:rPr>
          <w:rFonts w:ascii="??_GB2312" w:eastAsia="Times New Roman" w:hAnsi="仿宋"/>
          <w:sz w:val="32"/>
          <w:szCs w:val="32"/>
        </w:rPr>
        <w:t>河小禹</w:t>
      </w:r>
      <w:r>
        <w:rPr>
          <w:rFonts w:ascii="??_GB2312" w:eastAsia="Times New Roman" w:hAnsi="仿宋"/>
          <w:sz w:val="32"/>
          <w:szCs w:val="32"/>
        </w:rPr>
        <w:t>”</w:t>
      </w:r>
      <w:r>
        <w:rPr>
          <w:rFonts w:ascii="??_GB2312" w:eastAsia="Times New Roman" w:hAnsi="仿宋"/>
          <w:sz w:val="32"/>
          <w:szCs w:val="32"/>
        </w:rPr>
        <w:t>专项行动，创建巾帼生态</w:t>
      </w:r>
      <w:r>
        <w:rPr>
          <w:noProof/>
        </w:rPr>
        <w:lastRenderedPageBreak/>
        <w:drawing>
          <wp:anchor distT="0" distB="0" distL="114300" distR="114300" simplePos="0" relativeHeight="251666432" behindDoc="0" locked="0" layoutInCell="1" allowOverlap="1">
            <wp:simplePos x="0" y="0"/>
            <wp:positionH relativeFrom="column">
              <wp:posOffset>-212090</wp:posOffset>
            </wp:positionH>
            <wp:positionV relativeFrom="paragraph">
              <wp:posOffset>1143635</wp:posOffset>
            </wp:positionV>
            <wp:extent cx="4282440" cy="2855595"/>
            <wp:effectExtent l="0" t="0" r="3810" b="1905"/>
            <wp:wrapSquare wrapText="bothSides"/>
            <wp:docPr id="5" name="图片 6" descr="IMG_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7991"/>
                    <pic:cNvPicPr>
                      <a:picLocks noChangeAspect="1"/>
                    </pic:cNvPicPr>
                  </pic:nvPicPr>
                  <pic:blipFill>
                    <a:blip r:embed="rId8" cstate="print"/>
                    <a:stretch>
                      <a:fillRect/>
                    </a:stretch>
                  </pic:blipFill>
                  <pic:spPr>
                    <a:xfrm>
                      <a:off x="0" y="0"/>
                      <a:ext cx="4282440" cy="2855595"/>
                    </a:xfrm>
                    <a:prstGeom prst="rect">
                      <a:avLst/>
                    </a:prstGeom>
                    <a:noFill/>
                    <a:ln w="9525">
                      <a:noFill/>
                    </a:ln>
                  </pic:spPr>
                </pic:pic>
              </a:graphicData>
            </a:graphic>
          </wp:anchor>
        </w:drawing>
      </w:r>
      <w:r>
        <w:rPr>
          <w:rFonts w:ascii="??_GB2312" w:eastAsia="Times New Roman" w:hAnsi="仿宋"/>
          <w:sz w:val="32"/>
          <w:szCs w:val="32"/>
        </w:rPr>
        <w:t>示范基地，企业主动认领管护河流、各类协会共话河长制、河长制摄影比赛，</w:t>
      </w:r>
      <w:r>
        <w:rPr>
          <w:rFonts w:ascii="??_GB2312" w:eastAsia="Times New Roman" w:hAnsi="仿宋"/>
          <w:sz w:val="32"/>
          <w:szCs w:val="32"/>
        </w:rPr>
        <w:t>“</w:t>
      </w:r>
      <w:r>
        <w:rPr>
          <w:rFonts w:ascii="??_GB2312" w:eastAsia="Times New Roman" w:hAnsi="仿宋"/>
          <w:sz w:val="32"/>
          <w:szCs w:val="32"/>
        </w:rPr>
        <w:t>水美三明</w:t>
      </w:r>
      <w:r>
        <w:rPr>
          <w:rFonts w:ascii="??_GB2312" w:eastAsia="Times New Roman" w:hAnsi="仿宋"/>
          <w:sz w:val="32"/>
          <w:szCs w:val="32"/>
        </w:rPr>
        <w:t>”</w:t>
      </w:r>
      <w:r>
        <w:rPr>
          <w:rFonts w:ascii="??_GB2312" w:eastAsia="Times New Roman" w:hAnsi="仿宋"/>
          <w:sz w:val="32"/>
          <w:szCs w:val="32"/>
        </w:rPr>
        <w:t>访谈节目等各类专项活动</w:t>
      </w:r>
      <w:r>
        <w:rPr>
          <w:rFonts w:ascii="??_GB2312" w:hAnsi="仿宋" w:hint="eastAsia"/>
          <w:sz w:val="32"/>
          <w:szCs w:val="32"/>
        </w:rPr>
        <w:t>，</w:t>
      </w:r>
      <w:r>
        <w:rPr>
          <w:rFonts w:ascii="??_GB2312" w:eastAsia="Times New Roman" w:hAnsi="仿宋"/>
          <w:sz w:val="32"/>
          <w:szCs w:val="32"/>
        </w:rPr>
        <w:t>动员</w:t>
      </w:r>
      <w:r>
        <w:rPr>
          <w:rFonts w:ascii="??_GB2312" w:hAnsi="仿宋" w:hint="eastAsia"/>
          <w:sz w:val="32"/>
          <w:szCs w:val="32"/>
        </w:rPr>
        <w:t>全</w:t>
      </w:r>
      <w:r>
        <w:rPr>
          <w:rFonts w:ascii="??_GB2312" w:eastAsia="Times New Roman" w:hAnsi="仿宋"/>
          <w:sz w:val="32"/>
          <w:szCs w:val="32"/>
        </w:rPr>
        <w:t>市社会力量踊跃参与到河长制工作中来，形成</w:t>
      </w:r>
      <w:r>
        <w:rPr>
          <w:rFonts w:ascii="??_GB2312" w:hAnsi="仿宋" w:hint="eastAsia"/>
          <w:sz w:val="32"/>
          <w:szCs w:val="32"/>
        </w:rPr>
        <w:t>“</w:t>
      </w:r>
      <w:r>
        <w:rPr>
          <w:rFonts w:ascii="??_GB2312" w:eastAsia="Times New Roman" w:hAnsi="仿宋"/>
          <w:sz w:val="32"/>
          <w:szCs w:val="32"/>
        </w:rPr>
        <w:t>水美家乡河，大家共参与</w:t>
      </w:r>
      <w:r>
        <w:rPr>
          <w:rFonts w:ascii="??_GB2312" w:hAnsi="仿宋" w:hint="eastAsia"/>
          <w:sz w:val="32"/>
          <w:szCs w:val="32"/>
        </w:rPr>
        <w:t>”</w:t>
      </w:r>
      <w:r>
        <w:rPr>
          <w:rFonts w:ascii="??_GB2312" w:eastAsia="Times New Roman" w:hAnsi="仿宋"/>
          <w:sz w:val="32"/>
          <w:szCs w:val="32"/>
        </w:rPr>
        <w:t>的良好氛围。市政府副市长、市常务副河长肖华鑫，市委办，市</w:t>
      </w:r>
      <w:r>
        <w:rPr>
          <w:rFonts w:ascii="??_GB2312" w:hAnsi="仿宋" w:hint="eastAsia"/>
          <w:sz w:val="32"/>
          <w:szCs w:val="32"/>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p>
    <w:p w:rsidR="0044125C" w:rsidRDefault="00636F55">
      <w:pPr>
        <w:ind w:firstLineChars="400" w:firstLine="964"/>
        <w:rPr>
          <w:rFonts w:ascii="??_GB2312" w:eastAsia="Times New Roman" w:hAnsi="仿宋"/>
          <w:sz w:val="32"/>
          <w:szCs w:val="32"/>
        </w:rPr>
      </w:pPr>
      <w:r>
        <w:rPr>
          <w:rFonts w:ascii="仿宋" w:eastAsia="仿宋" w:hAnsi="仿宋" w:cs="仿宋" w:hint="eastAsia"/>
          <w:b/>
          <w:bCs/>
          <w:sz w:val="24"/>
        </w:rPr>
        <w:t>向企业代表颁发企业河（库）长</w:t>
      </w:r>
      <w:r>
        <w:rPr>
          <w:rFonts w:ascii="仿宋" w:eastAsia="仿宋" w:hAnsi="仿宋" w:cs="仿宋" w:hint="eastAsia"/>
          <w:b/>
          <w:bCs/>
          <w:color w:val="000000"/>
          <w:sz w:val="24"/>
        </w:rPr>
        <w:t>聘</w:t>
      </w:r>
      <w:r>
        <w:rPr>
          <w:rFonts w:ascii="仿宋" w:eastAsia="仿宋" w:hAnsi="仿宋" w:cs="仿宋" w:hint="eastAsia"/>
          <w:b/>
          <w:bCs/>
          <w:sz w:val="24"/>
        </w:rPr>
        <w:t>书</w:t>
      </w:r>
      <w:r>
        <w:rPr>
          <w:rFonts w:ascii="仿宋" w:eastAsia="仿宋" w:hAnsi="仿宋" w:cs="仿宋" w:hint="eastAsia"/>
          <w:b/>
          <w:bCs/>
          <w:sz w:val="24"/>
        </w:rPr>
        <w:t xml:space="preserve"> </w:t>
      </w:r>
      <w:r>
        <w:rPr>
          <w:rFonts w:ascii="仿宋" w:eastAsia="仿宋" w:hAnsi="仿宋" w:cs="仿宋" w:hint="eastAsia"/>
          <w:b/>
          <w:bCs/>
          <w:sz w:val="28"/>
          <w:szCs w:val="28"/>
        </w:rPr>
        <w:t xml:space="preserve">           </w:t>
      </w:r>
      <w:r>
        <w:rPr>
          <w:rFonts w:ascii="??_GB2312" w:eastAsia="Times New Roman" w:hAnsi="仿宋"/>
          <w:sz w:val="32"/>
          <w:szCs w:val="32"/>
        </w:rPr>
        <w:t>政府办，市河</w:t>
      </w:r>
      <w:r>
        <w:rPr>
          <w:rFonts w:ascii="??_GB2312" w:hAnsi="仿宋" w:hint="eastAsia"/>
          <w:color w:val="C00000"/>
          <w:sz w:val="32"/>
          <w:szCs w:val="32"/>
        </w:rPr>
        <w:t>长</w:t>
      </w:r>
      <w:r>
        <w:rPr>
          <w:rFonts w:ascii="??_GB2312" w:eastAsia="Times New Roman" w:hAnsi="仿宋"/>
          <w:sz w:val="32"/>
          <w:szCs w:val="32"/>
        </w:rPr>
        <w:t>制成</w:t>
      </w:r>
      <w:bookmarkStart w:id="1" w:name="_GoBack"/>
      <w:bookmarkEnd w:id="1"/>
      <w:r>
        <w:rPr>
          <w:rFonts w:ascii="??_GB2312" w:eastAsia="Times New Roman" w:hAnsi="仿宋"/>
          <w:sz w:val="32"/>
          <w:szCs w:val="32"/>
        </w:rPr>
        <w:t>员单位领导，团市委、市妇联、市工商联、市文联领导，三明市各县（市、区）政府分管领导、河长办主任；共青团青少年志愿者代表、妇联巾帼志愿者代表、工商联企业代表、部分水电企业负责人、相关协会代表、新闻媒体代表等</w:t>
      </w:r>
      <w:r>
        <w:rPr>
          <w:rFonts w:ascii="宋体" w:hAnsi="宋体" w:cs="宋体" w:hint="eastAsia"/>
          <w:sz w:val="32"/>
          <w:szCs w:val="32"/>
        </w:rPr>
        <w:t>300</w:t>
      </w:r>
      <w:r>
        <w:rPr>
          <w:rFonts w:ascii="宋体" w:hAnsi="宋体" w:cs="宋体" w:hint="eastAsia"/>
          <w:sz w:val="32"/>
          <w:szCs w:val="32"/>
        </w:rPr>
        <w:t>余人</w:t>
      </w:r>
      <w:r>
        <w:rPr>
          <w:rFonts w:ascii="??_GB2312" w:eastAsia="Times New Roman" w:hAnsi="仿宋"/>
          <w:sz w:val="32"/>
          <w:szCs w:val="32"/>
        </w:rPr>
        <w:t>出席启动仪式。</w:t>
      </w:r>
    </w:p>
    <w:p w:rsidR="0044125C" w:rsidRDefault="00636F55">
      <w:pPr>
        <w:spacing w:line="600" w:lineRule="exact"/>
        <w:ind w:firstLine="640"/>
        <w:rPr>
          <w:rFonts w:ascii="??_GB2312" w:eastAsia="Times New Roman" w:hAnsi="仿宋"/>
          <w:sz w:val="32"/>
          <w:szCs w:val="32"/>
        </w:rPr>
      </w:pPr>
      <w:r>
        <w:rPr>
          <w:rFonts w:ascii="??_GB2312" w:eastAsia="Times New Roman" w:hAnsi="仿宋"/>
          <w:sz w:val="32"/>
          <w:szCs w:val="32"/>
        </w:rPr>
        <w:t>在启动仪式上，市政府副市长、市常务副河长肖华鑫强调，</w:t>
      </w:r>
      <w:r>
        <w:rPr>
          <w:rFonts w:ascii="??_GB2312" w:eastAsia="Times New Roman" w:hAnsi="仿宋"/>
          <w:b/>
          <w:sz w:val="32"/>
          <w:szCs w:val="32"/>
        </w:rPr>
        <w:t>一要形成共识。</w:t>
      </w:r>
      <w:r>
        <w:rPr>
          <w:rFonts w:ascii="??_GB2312" w:eastAsia="Times New Roman" w:hAnsi="仿宋"/>
          <w:sz w:val="32"/>
          <w:szCs w:val="32"/>
        </w:rPr>
        <w:t>要贯彻落实于伟国省长</w:t>
      </w:r>
      <w:r>
        <w:rPr>
          <w:rFonts w:ascii="??_GB2312" w:eastAsia="Times New Roman" w:hAnsi="仿宋"/>
          <w:sz w:val="32"/>
          <w:szCs w:val="32"/>
        </w:rPr>
        <w:t>“</w:t>
      </w:r>
      <w:r>
        <w:rPr>
          <w:rFonts w:ascii="??_GB2312" w:eastAsia="Times New Roman" w:hAnsi="仿宋"/>
          <w:sz w:val="32"/>
          <w:szCs w:val="32"/>
        </w:rPr>
        <w:t>社会力量要全动员</w:t>
      </w:r>
      <w:r>
        <w:rPr>
          <w:rFonts w:ascii="??_GB2312" w:eastAsia="Times New Roman" w:hAnsi="仿宋"/>
          <w:sz w:val="32"/>
          <w:szCs w:val="32"/>
        </w:rPr>
        <w:t>”</w:t>
      </w:r>
      <w:r>
        <w:rPr>
          <w:rFonts w:ascii="??_GB2312" w:eastAsia="Times New Roman" w:hAnsi="仿宋"/>
          <w:sz w:val="32"/>
          <w:szCs w:val="32"/>
        </w:rPr>
        <w:t>的工作要求，通过主题活动带动更多的企业、更多的市民、更多的青年志愿者和巾帼志愿者投身河长制工作中，把保护环境变成全社会的自觉行动，推动形成绿色发展方式和生活方式，让良好的生</w:t>
      </w:r>
      <w:r>
        <w:rPr>
          <w:rFonts w:ascii="??_GB2312" w:eastAsia="Times New Roman" w:hAnsi="仿宋"/>
          <w:sz w:val="32"/>
          <w:szCs w:val="32"/>
        </w:rPr>
        <w:t>态环境成为人们生活的增长点、成</w:t>
      </w:r>
      <w:r>
        <w:rPr>
          <w:rFonts w:ascii="??_GB2312" w:eastAsia="Times New Roman" w:hAnsi="仿宋"/>
          <w:sz w:val="32"/>
          <w:szCs w:val="32"/>
        </w:rPr>
        <w:lastRenderedPageBreak/>
        <w:t>为经济社会持续健康发展的支撑点、成为展现我市良好形象的发力点。</w:t>
      </w:r>
      <w:r>
        <w:rPr>
          <w:rFonts w:ascii="??_GB2312" w:eastAsia="Times New Roman" w:hAnsi="仿宋"/>
          <w:b/>
          <w:sz w:val="32"/>
          <w:szCs w:val="32"/>
        </w:rPr>
        <w:t>二要形成合力。</w:t>
      </w:r>
      <w:r>
        <w:rPr>
          <w:rFonts w:ascii="??_GB2312" w:eastAsia="Times New Roman" w:hAnsi="仿宋"/>
          <w:sz w:val="32"/>
          <w:szCs w:val="32"/>
        </w:rPr>
        <w:t>主题活动各主办单位要将该工作作为今年的重点工作，精心组织、各负其责，细化工作方案，全力推动落实。各县（市、区）政府要及时帮助协调解决主题活动中遇到的困难和问题，河长制各成员单位要积极支持和主动配合，形成工作合力，确保主题活动顺利开展。</w:t>
      </w:r>
      <w:r>
        <w:rPr>
          <w:rFonts w:ascii="??_GB2312" w:eastAsia="Times New Roman" w:hAnsi="仿宋"/>
          <w:b/>
          <w:sz w:val="32"/>
          <w:szCs w:val="32"/>
        </w:rPr>
        <w:t>三要</w:t>
      </w:r>
      <w:r>
        <w:rPr>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2710180</wp:posOffset>
            </wp:positionV>
            <wp:extent cx="2921000" cy="3267710"/>
            <wp:effectExtent l="0" t="0" r="12700" b="8890"/>
            <wp:wrapSquare wrapText="bothSides"/>
            <wp:docPr id="4" name="图片 1" descr="启动仪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启动仪式1"/>
                    <pic:cNvPicPr>
                      <a:picLocks noChangeAspect="1"/>
                    </pic:cNvPicPr>
                  </pic:nvPicPr>
                  <pic:blipFill>
                    <a:blip r:embed="rId9" cstate="print"/>
                    <a:stretch>
                      <a:fillRect/>
                    </a:stretch>
                  </pic:blipFill>
                  <pic:spPr>
                    <a:xfrm>
                      <a:off x="0" y="0"/>
                      <a:ext cx="2921000" cy="3267710"/>
                    </a:xfrm>
                    <a:prstGeom prst="rect">
                      <a:avLst/>
                    </a:prstGeom>
                    <a:noFill/>
                    <a:ln w="9525">
                      <a:noFill/>
                    </a:ln>
                  </pic:spPr>
                </pic:pic>
              </a:graphicData>
            </a:graphic>
          </wp:anchor>
        </w:drawing>
      </w:r>
      <w:r>
        <w:rPr>
          <w:rFonts w:ascii="??_GB2312" w:eastAsia="Times New Roman" w:hAnsi="仿宋"/>
          <w:b/>
          <w:sz w:val="32"/>
          <w:szCs w:val="32"/>
        </w:rPr>
        <w:t>形成实效。</w:t>
      </w:r>
      <w:r>
        <w:rPr>
          <w:rFonts w:ascii="??_GB2312" w:eastAsia="Times New Roman" w:hAnsi="仿宋"/>
          <w:sz w:val="32"/>
          <w:szCs w:val="32"/>
        </w:rPr>
        <w:t>主题活动是探索全民参与河道管护的一种新模式，实现广大市民、企业由河道污染者向管护者的角色转变，调动更多市民、企业加入到治水管水队伍中来，真正做到社会力量和行</w:t>
      </w:r>
      <w:r>
        <w:rPr>
          <w:rFonts w:ascii="??_GB2312" w:eastAsia="Times New Roman" w:hAnsi="仿宋"/>
          <w:sz w:val="32"/>
          <w:szCs w:val="32"/>
        </w:rPr>
        <w:t>政河长有效联动，提升治水实效。同时，各企业要承担水生态环境保护的社会职责，从提高用水效率、开展</w:t>
      </w:r>
      <w:r>
        <w:rPr>
          <w:rFonts w:ascii="仿宋" w:eastAsia="仿宋" w:hAnsi="仿宋" w:cs="仿宋" w:hint="eastAsia"/>
          <w:b/>
          <w:bCs/>
          <w:sz w:val="24"/>
        </w:rPr>
        <w:t>向护河青年志愿者、巾帼志愿者授旗</w:t>
      </w:r>
      <w:r>
        <w:rPr>
          <w:rFonts w:ascii="仿宋" w:eastAsia="仿宋" w:hAnsi="仿宋" w:cs="仿宋" w:hint="eastAsia"/>
          <w:b/>
          <w:bCs/>
          <w:sz w:val="24"/>
        </w:rPr>
        <w:t xml:space="preserve"> </w:t>
      </w:r>
      <w:r>
        <w:rPr>
          <w:rFonts w:ascii="仿宋" w:eastAsia="仿宋" w:hAnsi="仿宋" w:cs="仿宋" w:hint="eastAsia"/>
          <w:sz w:val="24"/>
        </w:rPr>
        <w:t xml:space="preserve">   </w:t>
      </w:r>
      <w:r>
        <w:rPr>
          <w:rFonts w:ascii="??_GB2312" w:eastAsia="Times New Roman" w:hAnsi="仿宋"/>
          <w:sz w:val="32"/>
          <w:szCs w:val="32"/>
        </w:rPr>
        <w:t>河流保护等入手，助力三明河长制实施，为建设美丽三明贡献力量。志愿者们要积极开展河面漂浮物打捞、河岸垃圾保洁等工作，并走上街头，与市民分享全面深化河长制工作及河流保护等知识，号召更多当地市民参与、支持和响应落实河长制工作。</w:t>
      </w:r>
    </w:p>
    <w:p w:rsidR="0044125C" w:rsidRDefault="00636F55">
      <w:pPr>
        <w:spacing w:line="580" w:lineRule="exact"/>
        <w:ind w:firstLineChars="200" w:firstLine="640"/>
        <w:rPr>
          <w:rFonts w:ascii="??_GB2312" w:eastAsia="Times New Roman" w:hAnsi="仿宋"/>
          <w:sz w:val="32"/>
          <w:szCs w:val="32"/>
        </w:rPr>
      </w:pPr>
      <w:r>
        <w:rPr>
          <w:rFonts w:ascii="??_GB2312" w:eastAsia="Times New Roman" w:hAnsi="仿宋"/>
          <w:sz w:val="32"/>
          <w:szCs w:val="32"/>
        </w:rPr>
        <w:t>启动仪式上，</w:t>
      </w:r>
      <w:r>
        <w:rPr>
          <w:rFonts w:ascii="??_GB2312" w:hAnsi="仿宋" w:hint="eastAsia"/>
          <w:sz w:val="32"/>
          <w:szCs w:val="32"/>
        </w:rPr>
        <w:t>主办单位代表</w:t>
      </w:r>
      <w:r>
        <w:rPr>
          <w:rFonts w:ascii="??_GB2312" w:eastAsia="Times New Roman" w:hAnsi="仿宋"/>
          <w:sz w:val="32"/>
          <w:szCs w:val="32"/>
        </w:rPr>
        <w:t>宣读了</w:t>
      </w:r>
      <w:r>
        <w:rPr>
          <w:rFonts w:ascii="??_GB2312" w:eastAsia="Times New Roman" w:hAnsi="仿宋"/>
          <w:sz w:val="32"/>
          <w:szCs w:val="32"/>
        </w:rPr>
        <w:t>“</w:t>
      </w:r>
      <w:r>
        <w:rPr>
          <w:rFonts w:ascii="??_GB2312" w:eastAsia="Times New Roman" w:hAnsi="仿宋"/>
          <w:sz w:val="32"/>
          <w:szCs w:val="32"/>
        </w:rPr>
        <w:t>深化河长制，共建新三明</w:t>
      </w:r>
      <w:r>
        <w:rPr>
          <w:rFonts w:ascii="??_GB2312" w:eastAsia="Times New Roman" w:hAnsi="仿宋"/>
          <w:sz w:val="32"/>
          <w:szCs w:val="32"/>
        </w:rPr>
        <w:t>”</w:t>
      </w:r>
      <w:r>
        <w:rPr>
          <w:rFonts w:ascii="??_GB2312" w:eastAsia="Times New Roman" w:hAnsi="仿宋"/>
          <w:sz w:val="32"/>
          <w:szCs w:val="32"/>
        </w:rPr>
        <w:t>倡议书，由市领导向认领河流（库、段）</w:t>
      </w:r>
      <w:r>
        <w:rPr>
          <w:rFonts w:ascii="宋体" w:hAnsi="宋体" w:cs="宋体" w:hint="eastAsia"/>
          <w:sz w:val="32"/>
          <w:szCs w:val="32"/>
        </w:rPr>
        <w:t>的</w:t>
      </w:r>
      <w:r>
        <w:rPr>
          <w:rFonts w:ascii="宋体" w:hAnsi="宋体" w:cs="宋体" w:hint="eastAsia"/>
          <w:sz w:val="32"/>
          <w:szCs w:val="32"/>
        </w:rPr>
        <w:t>160</w:t>
      </w:r>
      <w:r>
        <w:rPr>
          <w:rFonts w:ascii="??_GB2312" w:eastAsia="Times New Roman" w:hAnsi="仿宋"/>
          <w:sz w:val="32"/>
          <w:szCs w:val="32"/>
        </w:rPr>
        <w:t>多</w:t>
      </w:r>
      <w:r>
        <w:rPr>
          <w:rFonts w:ascii="??_GB2312" w:eastAsia="Times New Roman" w:hAnsi="仿宋"/>
          <w:sz w:val="32"/>
          <w:szCs w:val="32"/>
        </w:rPr>
        <w:lastRenderedPageBreak/>
        <w:t>家企业中的福建三明钢铁（集团）有限公司</w:t>
      </w:r>
      <w:r>
        <w:rPr>
          <w:rFonts w:ascii="宋体" w:hAnsi="宋体" w:cs="宋体" w:hint="eastAsia"/>
          <w:sz w:val="32"/>
          <w:szCs w:val="32"/>
        </w:rPr>
        <w:t>等</w:t>
      </w:r>
      <w:r>
        <w:rPr>
          <w:rFonts w:ascii="宋体" w:hAnsi="宋体" w:cs="宋体" w:hint="eastAsia"/>
          <w:sz w:val="32"/>
          <w:szCs w:val="32"/>
        </w:rPr>
        <w:t>11</w:t>
      </w:r>
      <w:r>
        <w:rPr>
          <w:rFonts w:ascii="宋体" w:hAnsi="宋体" w:cs="宋体" w:hint="eastAsia"/>
          <w:sz w:val="32"/>
          <w:szCs w:val="32"/>
        </w:rPr>
        <w:t>家</w:t>
      </w:r>
      <w:r>
        <w:rPr>
          <w:rFonts w:ascii="??_GB2312" w:eastAsia="Times New Roman" w:hAnsi="仿宋"/>
          <w:sz w:val="32"/>
          <w:szCs w:val="32"/>
        </w:rPr>
        <w:t>企业代表颁发企业河（库）长聘书，向护河青年志愿者、巾帼志愿者授旗，举行</w:t>
      </w:r>
      <w:r>
        <w:rPr>
          <w:rFonts w:ascii="??_GB2312" w:eastAsia="Times New Roman" w:hAnsi="仿宋"/>
          <w:sz w:val="32"/>
          <w:szCs w:val="32"/>
        </w:rPr>
        <w:t>“</w:t>
      </w:r>
      <w:r>
        <w:rPr>
          <w:rFonts w:ascii="??_GB2312" w:eastAsia="Times New Roman" w:hAnsi="仿宋"/>
          <w:sz w:val="32"/>
          <w:szCs w:val="32"/>
        </w:rPr>
        <w:t>三明河长制</w:t>
      </w:r>
      <w:r>
        <w:rPr>
          <w:rFonts w:ascii="??_GB2312" w:eastAsia="Times New Roman" w:hAnsi="仿宋"/>
          <w:sz w:val="32"/>
          <w:szCs w:val="32"/>
        </w:rPr>
        <w:t>”</w:t>
      </w:r>
      <w:r>
        <w:rPr>
          <w:rFonts w:ascii="??_GB2312" w:eastAsia="Times New Roman" w:hAnsi="仿宋"/>
          <w:sz w:val="32"/>
          <w:szCs w:val="32"/>
        </w:rPr>
        <w:t>微信公众号发布及签名仪式；在启动仪式结束后，与会人员及广大群众踊跃参加河长制知识有奖竞猜活动。（三明市河长制办公室）</w:t>
      </w:r>
    </w:p>
    <w:p w:rsidR="0044125C" w:rsidRDefault="0044125C">
      <w:pPr>
        <w:spacing w:line="580" w:lineRule="exact"/>
        <w:ind w:firstLine="645"/>
        <w:rPr>
          <w:rFonts w:ascii="??_GB2312" w:eastAsia="Times New Roman" w:hAnsi="仿宋"/>
          <w:sz w:val="32"/>
          <w:szCs w:val="32"/>
        </w:rPr>
      </w:pPr>
    </w:p>
    <w:p w:rsidR="0044125C" w:rsidRDefault="00636F55">
      <w:pPr>
        <w:spacing w:line="520" w:lineRule="exact"/>
        <w:jc w:val="center"/>
        <w:rPr>
          <w:rFonts w:asciiTheme="minorHAnsi" w:eastAsia="方正小标宋简体" w:hAnsiTheme="minorHAnsi"/>
          <w:sz w:val="44"/>
          <w:szCs w:val="44"/>
        </w:rPr>
      </w:pPr>
      <w:r>
        <w:rPr>
          <w:rFonts w:ascii="方正小标宋简体" w:eastAsia="方正小标宋简体" w:hint="eastAsia"/>
          <w:sz w:val="44"/>
          <w:szCs w:val="44"/>
        </w:rPr>
        <w:t>我</w:t>
      </w:r>
      <w:r>
        <w:rPr>
          <w:rFonts w:ascii="方正小标宋简体" w:eastAsia="方正小标宋简体" w:hint="eastAsia"/>
          <w:sz w:val="44"/>
          <w:szCs w:val="44"/>
        </w:rPr>
        <w:t>市河长制工作第二季度联席会议</w:t>
      </w:r>
    </w:p>
    <w:p w:rsidR="0044125C" w:rsidRDefault="00636F55">
      <w:pPr>
        <w:spacing w:line="520" w:lineRule="exact"/>
        <w:jc w:val="center"/>
        <w:rPr>
          <w:rFonts w:asciiTheme="minorHAnsi" w:eastAsia="方正小标宋简体" w:hAnsiTheme="minorHAnsi"/>
          <w:sz w:val="44"/>
          <w:szCs w:val="44"/>
        </w:rPr>
      </w:pPr>
      <w:r>
        <w:rPr>
          <w:rFonts w:ascii="方正小标宋简体" w:eastAsia="方正小标宋简体" w:hint="eastAsia"/>
          <w:sz w:val="44"/>
          <w:szCs w:val="44"/>
        </w:rPr>
        <w:t>暨水利工作推进会议在沙县召开</w:t>
      </w:r>
    </w:p>
    <w:p w:rsidR="0044125C" w:rsidRDefault="0044125C">
      <w:pPr>
        <w:ind w:firstLineChars="200" w:firstLine="420"/>
        <w:rPr>
          <w:rFonts w:ascii="仿宋_GB2312"/>
          <w:szCs w:val="32"/>
        </w:rPr>
      </w:pPr>
    </w:p>
    <w:p w:rsidR="0044125C" w:rsidRDefault="00636F55">
      <w:pPr>
        <w:ind w:firstLineChars="200" w:firstLine="640"/>
        <w:rPr>
          <w:rFonts w:ascii="宋体" w:hAnsi="宋体" w:cs="宋体"/>
          <w:sz w:val="32"/>
          <w:szCs w:val="32"/>
        </w:rPr>
      </w:pPr>
      <w:r>
        <w:rPr>
          <w:rFonts w:ascii="宋体" w:hAnsi="宋体" w:cs="宋体" w:hint="eastAsia"/>
          <w:noProof/>
          <w:sz w:val="32"/>
          <w:szCs w:val="32"/>
        </w:rPr>
        <w:drawing>
          <wp:anchor distT="0" distB="0" distL="114300" distR="114300" simplePos="0" relativeHeight="251669504" behindDoc="0" locked="0" layoutInCell="1" allowOverlap="1">
            <wp:simplePos x="0" y="0"/>
            <wp:positionH relativeFrom="column">
              <wp:posOffset>-123825</wp:posOffset>
            </wp:positionH>
            <wp:positionV relativeFrom="paragraph">
              <wp:posOffset>1348740</wp:posOffset>
            </wp:positionV>
            <wp:extent cx="3016885" cy="3016885"/>
            <wp:effectExtent l="0" t="0" r="12065" b="12065"/>
            <wp:wrapSquare wrapText="bothSides"/>
            <wp:docPr id="2" name="图片 2" descr="IMG_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1212"/>
                    <pic:cNvPicPr>
                      <a:picLocks noChangeAspect="1"/>
                    </pic:cNvPicPr>
                  </pic:nvPicPr>
                  <pic:blipFill>
                    <a:blip r:embed="rId10" cstate="print"/>
                    <a:stretch>
                      <a:fillRect/>
                    </a:stretch>
                  </pic:blipFill>
                  <pic:spPr>
                    <a:xfrm>
                      <a:off x="0" y="0"/>
                      <a:ext cx="3016885" cy="3016885"/>
                    </a:xfrm>
                    <a:prstGeom prst="rect">
                      <a:avLst/>
                    </a:prstGeom>
                  </pic:spPr>
                </pic:pic>
              </a:graphicData>
            </a:graphic>
          </wp:anchor>
        </w:drawing>
      </w:r>
      <w:r>
        <w:rPr>
          <w:rFonts w:ascii="宋体" w:hAnsi="宋体" w:cs="宋体" w:hint="eastAsia"/>
          <w:sz w:val="32"/>
          <w:szCs w:val="32"/>
        </w:rPr>
        <w:t>7</w:t>
      </w:r>
      <w:r>
        <w:rPr>
          <w:rFonts w:ascii="宋体" w:hAnsi="宋体" w:cs="宋体" w:hint="eastAsia"/>
          <w:sz w:val="32"/>
          <w:szCs w:val="32"/>
        </w:rPr>
        <w:t>月</w:t>
      </w:r>
      <w:r>
        <w:rPr>
          <w:rFonts w:ascii="宋体" w:hAnsi="宋体" w:cs="宋体" w:hint="eastAsia"/>
          <w:sz w:val="32"/>
          <w:szCs w:val="32"/>
        </w:rPr>
        <w:t>18</w:t>
      </w:r>
      <w:r>
        <w:rPr>
          <w:rFonts w:ascii="宋体" w:hAnsi="宋体" w:cs="宋体" w:hint="eastAsia"/>
          <w:sz w:val="32"/>
          <w:szCs w:val="32"/>
        </w:rPr>
        <w:t>日，市河长制工作第二季度联席会议暨水利工作推进会议在沙县召开。市政府副市长肖华鑫，沙县县委书记杨兴忠，</w:t>
      </w:r>
      <w:r>
        <w:rPr>
          <w:rFonts w:ascii="宋体" w:hAnsi="宋体" w:cs="宋体" w:hint="eastAsia"/>
          <w:sz w:val="32"/>
          <w:szCs w:val="32"/>
        </w:rPr>
        <w:t>12</w:t>
      </w:r>
      <w:r>
        <w:rPr>
          <w:rFonts w:ascii="宋体" w:hAnsi="宋体" w:cs="宋体" w:hint="eastAsia"/>
          <w:sz w:val="32"/>
          <w:szCs w:val="32"/>
        </w:rPr>
        <w:t>个县（市、区）政府分管领导、水利局长</w:t>
      </w:r>
      <w:r>
        <w:rPr>
          <w:rFonts w:ascii="宋体" w:hAnsi="宋体" w:cs="宋体" w:hint="eastAsia"/>
          <w:sz w:val="32"/>
          <w:szCs w:val="32"/>
        </w:rPr>
        <w:t>、河长办主任</w:t>
      </w:r>
      <w:r>
        <w:rPr>
          <w:rFonts w:ascii="宋体" w:hAnsi="宋体" w:cs="宋体" w:hint="eastAsia"/>
          <w:sz w:val="32"/>
          <w:szCs w:val="32"/>
        </w:rPr>
        <w:t>参加推进会。</w:t>
      </w:r>
    </w:p>
    <w:p w:rsidR="0044125C" w:rsidRDefault="00636F55">
      <w:pPr>
        <w:ind w:firstLineChars="200" w:firstLine="640"/>
        <w:rPr>
          <w:rFonts w:ascii="宋体" w:hAnsi="宋体" w:cs="宋体"/>
          <w:sz w:val="32"/>
          <w:szCs w:val="32"/>
        </w:rPr>
      </w:pPr>
      <w:r>
        <w:rPr>
          <w:rFonts w:ascii="宋体" w:hAnsi="宋体" w:cs="宋体" w:hint="eastAsia"/>
          <w:sz w:val="32"/>
          <w:szCs w:val="32"/>
        </w:rPr>
        <w:t>上午，与会</w:t>
      </w:r>
      <w:r>
        <w:rPr>
          <w:rFonts w:ascii="宋体" w:hAnsi="宋体" w:cs="宋体" w:hint="eastAsia"/>
          <w:sz w:val="32"/>
          <w:szCs w:val="32"/>
        </w:rPr>
        <w:t>代表</w:t>
      </w:r>
      <w:r>
        <w:rPr>
          <w:rFonts w:ascii="宋体" w:hAnsi="宋体" w:cs="宋体" w:hint="eastAsia"/>
          <w:sz w:val="32"/>
          <w:szCs w:val="32"/>
        </w:rPr>
        <w:t>分别到沙县双溪水库枢纽工程建设项目、琅口河道采砂整治、富口镇河长办及河道整治项目察看现场点，肖华鑫副市长分别做现场点评。</w:t>
      </w:r>
    </w:p>
    <w:p w:rsidR="0044125C" w:rsidRDefault="00636F55">
      <w:pPr>
        <w:ind w:firstLineChars="200" w:firstLine="640"/>
        <w:rPr>
          <w:rFonts w:ascii="宋体" w:hAnsi="宋体" w:cs="宋体"/>
          <w:sz w:val="32"/>
          <w:szCs w:val="32"/>
        </w:rPr>
      </w:pPr>
      <w:r>
        <w:rPr>
          <w:rFonts w:ascii="宋体" w:hAnsi="宋体" w:cs="宋体" w:hint="eastAsia"/>
          <w:sz w:val="32"/>
          <w:szCs w:val="32"/>
        </w:rPr>
        <w:lastRenderedPageBreak/>
        <w:t>下午，召开全市河长制工作第二季度联席会议暨水利工作推进会议</w:t>
      </w:r>
      <w:r>
        <w:rPr>
          <w:rFonts w:ascii="宋体" w:hAnsi="宋体" w:cs="宋体" w:hint="eastAsia"/>
          <w:sz w:val="32"/>
          <w:szCs w:val="32"/>
        </w:rPr>
        <w:t>。在会议上，</w:t>
      </w:r>
      <w:r>
        <w:rPr>
          <w:rFonts w:eastAsia="仿宋_GB2312" w:hint="eastAsia"/>
          <w:noProof/>
        </w:rPr>
        <w:drawing>
          <wp:anchor distT="0" distB="0" distL="114300" distR="114300" simplePos="0" relativeHeight="251671552" behindDoc="0" locked="0" layoutInCell="1" allowOverlap="1">
            <wp:simplePos x="0" y="0"/>
            <wp:positionH relativeFrom="column">
              <wp:posOffset>-46355</wp:posOffset>
            </wp:positionH>
            <wp:positionV relativeFrom="paragraph">
              <wp:posOffset>861695</wp:posOffset>
            </wp:positionV>
            <wp:extent cx="3912870" cy="2200910"/>
            <wp:effectExtent l="0" t="0" r="11430" b="8890"/>
            <wp:wrapSquare wrapText="bothSides"/>
            <wp:docPr id="6" name="图片 6" descr="乐荣光副县长介绍琅口河道采砂整治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乐荣光副县长介绍琅口河道采砂整治情况"/>
                    <pic:cNvPicPr>
                      <a:picLocks noChangeAspect="1"/>
                    </pic:cNvPicPr>
                  </pic:nvPicPr>
                  <pic:blipFill>
                    <a:blip r:embed="rId11" cstate="print"/>
                    <a:stretch>
                      <a:fillRect/>
                    </a:stretch>
                  </pic:blipFill>
                  <pic:spPr>
                    <a:xfrm>
                      <a:off x="0" y="0"/>
                      <a:ext cx="3912870" cy="2200910"/>
                    </a:xfrm>
                    <a:prstGeom prst="rect">
                      <a:avLst/>
                    </a:prstGeom>
                  </pic:spPr>
                </pic:pic>
              </a:graphicData>
            </a:graphic>
          </wp:anchor>
        </w:drawing>
      </w:r>
      <w:r>
        <w:rPr>
          <w:rFonts w:ascii="宋体" w:hAnsi="宋体" w:cs="宋体" w:hint="eastAsia"/>
          <w:sz w:val="32"/>
          <w:szCs w:val="32"/>
        </w:rPr>
        <w:t>市政府肖华鑫副市长提出三点意见：</w:t>
      </w:r>
      <w:r>
        <w:rPr>
          <w:rFonts w:ascii="宋体" w:hAnsi="宋体" w:cs="宋体" w:hint="eastAsia"/>
          <w:b/>
          <w:bCs/>
          <w:sz w:val="32"/>
          <w:szCs w:val="32"/>
        </w:rPr>
        <w:t>一是对全市河长制工作上半年成绩给予肯定。</w:t>
      </w:r>
      <w:r>
        <w:rPr>
          <w:rFonts w:ascii="宋体" w:hAnsi="宋体" w:cs="宋体" w:hint="eastAsia"/>
          <w:sz w:val="32"/>
          <w:szCs w:val="32"/>
        </w:rPr>
        <w:t>主要体现在“四个有力”：项目建</w:t>
      </w:r>
      <w:r w:rsidR="005971B5">
        <w:rPr>
          <w:rFonts w:ascii="宋体" w:hAnsi="宋体" w:cs="宋体" w:hint="eastAsia"/>
          <w:sz w:val="32"/>
          <w:szCs w:val="32"/>
        </w:rPr>
        <w:t xml:space="preserve">  </w:t>
      </w:r>
      <w:r w:rsidR="005971B5">
        <w:rPr>
          <w:rFonts w:ascii="仿宋" w:eastAsia="仿宋" w:hAnsi="仿宋" w:cs="仿宋" w:hint="eastAsia"/>
          <w:b/>
          <w:bCs/>
          <w:sz w:val="24"/>
        </w:rPr>
        <w:t xml:space="preserve">与会代表到沙县琅口河道采砂整治项目察看现场点   </w:t>
      </w:r>
      <w:r>
        <w:rPr>
          <w:rFonts w:ascii="宋体" w:hAnsi="宋体" w:cs="宋体" w:hint="eastAsia"/>
          <w:sz w:val="32"/>
          <w:szCs w:val="32"/>
        </w:rPr>
        <w:t>设推进有力，河长制工作开</w:t>
      </w:r>
      <w:r>
        <w:rPr>
          <w:rFonts w:ascii="宋体" w:hAnsi="宋体" w:cs="宋体" w:hint="eastAsia"/>
          <w:sz w:val="32"/>
          <w:szCs w:val="32"/>
        </w:rPr>
        <w:t xml:space="preserve"> </w:t>
      </w:r>
      <w:r>
        <w:rPr>
          <w:rFonts w:ascii="宋体" w:hAnsi="宋体" w:cs="宋体" w:hint="eastAsia"/>
          <w:sz w:val="32"/>
          <w:szCs w:val="32"/>
        </w:rPr>
        <w:t>展有力，防汛抗灾应对有力，水生态建设落实有力。</w:t>
      </w:r>
      <w:r>
        <w:rPr>
          <w:rFonts w:ascii="宋体" w:hAnsi="宋体" w:cs="宋体" w:hint="eastAsia"/>
          <w:sz w:val="32"/>
          <w:szCs w:val="32"/>
        </w:rPr>
        <w:t xml:space="preserve">    </w:t>
      </w:r>
      <w:r>
        <w:rPr>
          <w:rFonts w:ascii="仿宋" w:eastAsia="仿宋" w:hAnsi="仿宋" w:cs="仿宋" w:hint="eastAsia"/>
          <w:b/>
          <w:bCs/>
          <w:sz w:val="24"/>
        </w:rPr>
        <w:t xml:space="preserve">    </w:t>
      </w:r>
      <w:r>
        <w:rPr>
          <w:rFonts w:ascii="宋体" w:hAnsi="宋体" w:cs="宋体" w:hint="eastAsia"/>
          <w:sz w:val="32"/>
          <w:szCs w:val="32"/>
        </w:rPr>
        <w:t>同时也存在问题和不足：项目进展不够平衡，河长制工作不够到位，防汛抗旱防台风体系</w:t>
      </w:r>
      <w:r>
        <w:rPr>
          <w:rFonts w:ascii="宋体" w:hAnsi="宋体" w:cs="宋体" w:hint="eastAsia"/>
          <w:sz w:val="32"/>
          <w:szCs w:val="32"/>
        </w:rPr>
        <w:t>不够完善。</w:t>
      </w:r>
      <w:r>
        <w:rPr>
          <w:rFonts w:ascii="宋体" w:hAnsi="宋体" w:cs="宋体" w:hint="eastAsia"/>
          <w:b/>
          <w:bCs/>
          <w:sz w:val="32"/>
          <w:szCs w:val="32"/>
        </w:rPr>
        <w:t>二是进一步理清治水兴水管水思路。</w:t>
      </w:r>
      <w:r>
        <w:rPr>
          <w:rFonts w:ascii="宋体" w:hAnsi="宋体" w:cs="宋体" w:hint="eastAsia"/>
          <w:sz w:val="32"/>
          <w:szCs w:val="32"/>
        </w:rPr>
        <w:t>具体要做到“四个坚持”：坚持创新发展，坚持协调发展，坚持绿色发展，坚持共享发展。</w:t>
      </w:r>
      <w:r>
        <w:rPr>
          <w:rFonts w:ascii="宋体" w:hAnsi="宋体" w:cs="宋体" w:hint="eastAsia"/>
          <w:b/>
          <w:bCs/>
          <w:sz w:val="32"/>
          <w:szCs w:val="32"/>
        </w:rPr>
        <w:t>三是确保圆满完成年度工作任务。</w:t>
      </w:r>
      <w:r>
        <w:rPr>
          <w:rFonts w:ascii="宋体" w:hAnsi="宋体" w:cs="宋体" w:hint="eastAsia"/>
          <w:sz w:val="32"/>
          <w:szCs w:val="32"/>
        </w:rPr>
        <w:t>重点要做好“三个抓实”：一要抓实河长制。重点在治水责任落实、推动流域管护、水生态文明建设方面抓好落实。二要抓实重大项目。要全力推进项目进度，通过典型示范带动，共同协调推进。三要抓实安全生产。要高标准抓好防汛防台风工作，确保群众生命财产安全；要扎实抓好工程建管，确保工程安全生产；坚持抓党风廉政不放松，确保干部队伍安全。</w:t>
      </w:r>
    </w:p>
    <w:p w:rsidR="0044125C" w:rsidRDefault="00636F55">
      <w:pPr>
        <w:ind w:firstLineChars="200" w:firstLine="640"/>
        <w:rPr>
          <w:rFonts w:ascii="仿宋_GB2312"/>
          <w:sz w:val="32"/>
          <w:szCs w:val="32"/>
        </w:rPr>
      </w:pPr>
      <w:r>
        <w:rPr>
          <w:rFonts w:ascii="宋体" w:hAnsi="宋体" w:cs="宋体" w:hint="eastAsia"/>
          <w:sz w:val="32"/>
          <w:szCs w:val="32"/>
        </w:rPr>
        <w:t>沙县县委书记杨兴忠到会致辞，</w:t>
      </w:r>
      <w:r>
        <w:rPr>
          <w:rFonts w:ascii="宋体" w:hAnsi="宋体" w:cs="宋体" w:hint="eastAsia"/>
          <w:sz w:val="32"/>
          <w:szCs w:val="32"/>
        </w:rPr>
        <w:t>12</w:t>
      </w:r>
      <w:r>
        <w:rPr>
          <w:rFonts w:ascii="宋体" w:hAnsi="宋体" w:cs="宋体" w:hint="eastAsia"/>
          <w:sz w:val="32"/>
          <w:szCs w:val="32"/>
        </w:rPr>
        <w:t>个县（市</w:t>
      </w:r>
      <w:r>
        <w:rPr>
          <w:rFonts w:ascii="宋体" w:hAnsi="宋体" w:cs="宋体" w:hint="eastAsia"/>
          <w:sz w:val="32"/>
          <w:szCs w:val="32"/>
        </w:rPr>
        <w:t>、区）政府</w:t>
      </w:r>
      <w:r>
        <w:rPr>
          <w:rFonts w:ascii="宋体" w:hAnsi="宋体" w:cs="宋体" w:hint="eastAsia"/>
          <w:sz w:val="32"/>
          <w:szCs w:val="32"/>
        </w:rPr>
        <w:lastRenderedPageBreak/>
        <w:t>分管领导分别汇报上半年河长</w:t>
      </w:r>
      <w:r>
        <w:rPr>
          <w:rFonts w:ascii="仿宋_GB2312"/>
          <w:sz w:val="32"/>
          <w:szCs w:val="32"/>
        </w:rPr>
        <w:t>制及水利工作开展情况，市水利局局长</w:t>
      </w:r>
      <w:r>
        <w:rPr>
          <w:rFonts w:ascii="仿宋_GB2312" w:hint="eastAsia"/>
          <w:sz w:val="32"/>
          <w:szCs w:val="32"/>
        </w:rPr>
        <w:t>、市河长办主任</w:t>
      </w:r>
      <w:r>
        <w:rPr>
          <w:rFonts w:ascii="仿宋_GB2312"/>
          <w:sz w:val="32"/>
          <w:szCs w:val="32"/>
        </w:rPr>
        <w:t>章新华通报全市上半年河长制工作、水利年度投资计划完成情况，对下阶段河长制工作及水利工作特别对开展涉砂行为专项整治规范工作进行安排部署。</w:t>
      </w:r>
    </w:p>
    <w:p w:rsidR="0044125C" w:rsidRDefault="00636F55">
      <w:pPr>
        <w:rPr>
          <w:rFonts w:ascii="Calibri" w:hAnsi="Calibri" w:cs="Calibri"/>
          <w:color w:val="000000"/>
          <w:szCs w:val="21"/>
        </w:rPr>
      </w:pPr>
      <w:r>
        <w:rPr>
          <w:rFonts w:ascii="楷体" w:eastAsia="楷体" w:hAnsi="楷体" w:cs="楷体"/>
          <w:b/>
          <w:color w:val="FF0000"/>
          <w:kern w:val="0"/>
          <w:sz w:val="32"/>
          <w:szCs w:val="32"/>
          <w:shd w:val="clear" w:color="auto" w:fill="FFFFFF"/>
          <w:lang/>
        </w:rPr>
        <w:t>【基层经验】</w:t>
      </w:r>
    </w:p>
    <w:p w:rsidR="0044125C" w:rsidRDefault="00636F55">
      <w:pPr>
        <w:widowControl/>
        <w:shd w:val="clear" w:color="auto" w:fill="FFFFFF"/>
        <w:spacing w:line="600" w:lineRule="atLeast"/>
        <w:ind w:firstLine="1920"/>
        <w:rPr>
          <w:rFonts w:ascii="Calibri" w:hAnsi="Calibri" w:cs="Calibri"/>
          <w:color w:val="000000"/>
          <w:szCs w:val="21"/>
        </w:rPr>
      </w:pPr>
      <w:r>
        <w:rPr>
          <w:rFonts w:ascii="黑体" w:eastAsia="黑体" w:hAnsi="宋体" w:cs="黑体"/>
          <w:kern w:val="0"/>
          <w:sz w:val="32"/>
          <w:szCs w:val="32"/>
          <w:shd w:val="clear" w:color="auto" w:fill="FFFFFF"/>
          <w:lang/>
        </w:rPr>
        <w:t>建宁县河长制网格化管理</w:t>
      </w:r>
    </w:p>
    <w:p w:rsidR="0044125C" w:rsidRDefault="00636F55">
      <w:pPr>
        <w:widowControl/>
        <w:shd w:val="clear" w:color="auto" w:fill="FFFFFF"/>
        <w:spacing w:line="600" w:lineRule="atLeast"/>
        <w:ind w:firstLine="640"/>
        <w:rPr>
          <w:rFonts w:ascii="宋体" w:hAnsi="宋体" w:cs="宋体"/>
          <w:color w:val="000000"/>
          <w:szCs w:val="21"/>
        </w:rPr>
      </w:pPr>
      <w:r>
        <w:rPr>
          <w:rFonts w:ascii="宋体" w:hAnsi="宋体" w:cs="宋体" w:hint="eastAsia"/>
          <w:kern w:val="0"/>
          <w:sz w:val="32"/>
          <w:szCs w:val="32"/>
          <w:shd w:val="clear" w:color="auto" w:fill="FFFFFF"/>
          <w:lang/>
        </w:rPr>
        <w:t>“</w:t>
      </w:r>
      <w:r>
        <w:rPr>
          <w:rFonts w:ascii="宋体" w:hAnsi="宋体" w:cs="宋体" w:hint="eastAsia"/>
          <w:b/>
          <w:kern w:val="0"/>
          <w:sz w:val="32"/>
          <w:szCs w:val="32"/>
          <w:shd w:val="clear" w:color="auto" w:fill="FFFFFF"/>
          <w:lang/>
        </w:rPr>
        <w:t>智慧河长”平台使用：</w:t>
      </w:r>
      <w:r>
        <w:rPr>
          <w:rFonts w:ascii="宋体" w:hAnsi="宋体" w:cs="宋体" w:hint="eastAsia"/>
          <w:kern w:val="0"/>
          <w:sz w:val="32"/>
          <w:szCs w:val="32"/>
          <w:shd w:val="clear" w:color="auto" w:fill="FFFFFF"/>
          <w:lang/>
        </w:rPr>
        <w:t>依托综治“</w:t>
      </w:r>
      <w:r>
        <w:rPr>
          <w:rFonts w:ascii="宋体" w:hAnsi="宋体" w:cs="宋体" w:hint="eastAsia"/>
          <w:kern w:val="0"/>
          <w:sz w:val="32"/>
          <w:szCs w:val="32"/>
          <w:shd w:val="clear" w:color="auto" w:fill="FFFFFF"/>
          <w:lang/>
        </w:rPr>
        <w:t>1</w:t>
      </w:r>
      <w:r>
        <w:rPr>
          <w:rFonts w:ascii="宋体" w:hAnsi="宋体" w:cs="宋体" w:hint="eastAsia"/>
          <w:kern w:val="0"/>
          <w:sz w:val="32"/>
          <w:szCs w:val="32"/>
          <w:shd w:val="clear" w:color="auto" w:fill="FFFFFF"/>
          <w:lang/>
        </w:rPr>
        <w:t>＋</w:t>
      </w:r>
      <w:r>
        <w:rPr>
          <w:rFonts w:ascii="宋体" w:hAnsi="宋体" w:cs="宋体" w:hint="eastAsia"/>
          <w:kern w:val="0"/>
          <w:sz w:val="32"/>
          <w:szCs w:val="32"/>
          <w:shd w:val="clear" w:color="auto" w:fill="FFFFFF"/>
          <w:lang/>
        </w:rPr>
        <w:t>N</w:t>
      </w:r>
      <w:r>
        <w:rPr>
          <w:rFonts w:ascii="宋体" w:hAnsi="宋体" w:cs="宋体" w:hint="eastAsia"/>
          <w:kern w:val="0"/>
          <w:sz w:val="32"/>
          <w:szCs w:val="32"/>
          <w:shd w:val="clear" w:color="auto" w:fill="FFFFFF"/>
          <w:lang/>
        </w:rPr>
        <w:t>”网格化服务管理平台，建立的“智慧河长”管理平台，把建宁县</w:t>
      </w:r>
      <w:r>
        <w:rPr>
          <w:rFonts w:ascii="宋体" w:hAnsi="宋体" w:cs="宋体" w:hint="eastAsia"/>
          <w:kern w:val="0"/>
          <w:sz w:val="32"/>
          <w:szCs w:val="32"/>
          <w:shd w:val="clear" w:color="auto" w:fill="FFFFFF"/>
          <w:lang/>
        </w:rPr>
        <w:t>29</w:t>
      </w:r>
      <w:r>
        <w:rPr>
          <w:rFonts w:ascii="宋体" w:hAnsi="宋体" w:cs="宋体" w:hint="eastAsia"/>
          <w:kern w:val="0"/>
          <w:sz w:val="32"/>
          <w:szCs w:val="32"/>
          <w:shd w:val="clear" w:color="auto" w:fill="FFFFFF"/>
          <w:lang/>
        </w:rPr>
        <w:t>条大小河流纳入网格化管理系统，各乡（镇）河道专管员利用手持终端做好各河段的日常巡查，对河道卫生、乱排乱放、侵占河道违章搭盖等现象进行巡查，并及时上报“智慧河长”平台登记处理，“智慧河长”平台上报案件</w:t>
      </w:r>
      <w:r>
        <w:rPr>
          <w:rFonts w:ascii="宋体" w:hAnsi="宋体" w:cs="宋体" w:hint="eastAsia"/>
          <w:kern w:val="0"/>
          <w:sz w:val="32"/>
          <w:szCs w:val="32"/>
          <w:shd w:val="clear" w:color="auto" w:fill="FFFFFF"/>
          <w:lang/>
        </w:rPr>
        <w:t>41</w:t>
      </w:r>
      <w:r>
        <w:rPr>
          <w:rFonts w:ascii="宋体" w:hAnsi="宋体" w:cs="宋体" w:hint="eastAsia"/>
          <w:kern w:val="0"/>
          <w:sz w:val="32"/>
          <w:szCs w:val="32"/>
          <w:shd w:val="clear" w:color="auto" w:fill="FFFFFF"/>
          <w:lang/>
        </w:rPr>
        <w:t>起，处理结案</w:t>
      </w:r>
      <w:r>
        <w:rPr>
          <w:rFonts w:ascii="宋体" w:hAnsi="宋体" w:cs="宋体" w:hint="eastAsia"/>
          <w:kern w:val="0"/>
          <w:sz w:val="32"/>
          <w:szCs w:val="32"/>
          <w:shd w:val="clear" w:color="auto" w:fill="FFFFFF"/>
          <w:lang/>
        </w:rPr>
        <w:t>36</w:t>
      </w:r>
      <w:r>
        <w:rPr>
          <w:rFonts w:ascii="宋体" w:hAnsi="宋体" w:cs="宋体" w:hint="eastAsia"/>
          <w:kern w:val="0"/>
          <w:sz w:val="32"/>
          <w:szCs w:val="32"/>
          <w:shd w:val="clear" w:color="auto" w:fill="FFFFFF"/>
          <w:lang/>
        </w:rPr>
        <w:t>起，不予立案</w:t>
      </w:r>
      <w:r>
        <w:rPr>
          <w:rFonts w:ascii="宋体" w:hAnsi="宋体" w:cs="宋体" w:hint="eastAsia"/>
          <w:kern w:val="0"/>
          <w:sz w:val="32"/>
          <w:szCs w:val="32"/>
          <w:shd w:val="clear" w:color="auto" w:fill="FFFFFF"/>
          <w:lang/>
        </w:rPr>
        <w:t>5</w:t>
      </w:r>
      <w:r>
        <w:rPr>
          <w:rFonts w:ascii="宋体" w:hAnsi="宋体" w:cs="宋体" w:hint="eastAsia"/>
          <w:kern w:val="0"/>
          <w:sz w:val="32"/>
          <w:szCs w:val="32"/>
          <w:shd w:val="clear" w:color="auto" w:fill="FFFFFF"/>
          <w:lang/>
        </w:rPr>
        <w:t>起。</w:t>
      </w:r>
    </w:p>
    <w:p w:rsidR="0044125C" w:rsidRDefault="00636F55">
      <w:pPr>
        <w:widowControl/>
        <w:shd w:val="clear" w:color="auto" w:fill="FFFFFF"/>
        <w:ind w:firstLine="960"/>
        <w:rPr>
          <w:rFonts w:ascii="宋体" w:hAnsi="宋体" w:cs="宋体"/>
          <w:color w:val="000000"/>
          <w:szCs w:val="21"/>
        </w:rPr>
      </w:pPr>
      <w:r>
        <w:rPr>
          <w:rFonts w:ascii="宋体" w:hAnsi="宋体" w:cs="宋体" w:hint="eastAsia"/>
          <w:b/>
          <w:kern w:val="0"/>
          <w:sz w:val="32"/>
          <w:szCs w:val="32"/>
          <w:shd w:val="clear" w:color="auto" w:fill="FFFFFF"/>
          <w:lang/>
        </w:rPr>
        <w:t>设备更新：</w:t>
      </w:r>
      <w:r>
        <w:rPr>
          <w:rFonts w:ascii="宋体" w:hAnsi="宋体" w:cs="宋体" w:hint="eastAsia"/>
          <w:kern w:val="0"/>
          <w:sz w:val="32"/>
          <w:szCs w:val="32"/>
          <w:shd w:val="clear" w:color="auto" w:fill="FFFFFF"/>
          <w:lang/>
        </w:rPr>
        <w:t>建宁县主要河道已架设监控探头</w:t>
      </w:r>
      <w:r>
        <w:rPr>
          <w:rFonts w:ascii="宋体" w:hAnsi="宋体" w:cs="宋体" w:hint="eastAsia"/>
          <w:kern w:val="0"/>
          <w:sz w:val="32"/>
          <w:szCs w:val="32"/>
          <w:shd w:val="clear" w:color="auto" w:fill="FFFFFF"/>
          <w:lang/>
        </w:rPr>
        <w:t>11</w:t>
      </w:r>
      <w:r>
        <w:rPr>
          <w:rFonts w:ascii="宋体" w:hAnsi="宋体" w:cs="宋体" w:hint="eastAsia"/>
          <w:kern w:val="0"/>
          <w:sz w:val="32"/>
          <w:szCs w:val="32"/>
          <w:shd w:val="clear" w:color="auto" w:fill="FFFFFF"/>
          <w:lang/>
        </w:rPr>
        <w:t>路，实现了对河流水质、卫生等状况实时监控。建宁县加大投入，加快实现全县河流监控的全覆盖，新增</w:t>
      </w:r>
      <w:r>
        <w:rPr>
          <w:rFonts w:ascii="宋体" w:hAnsi="宋体" w:cs="宋体" w:hint="eastAsia"/>
          <w:kern w:val="0"/>
          <w:sz w:val="32"/>
          <w:szCs w:val="32"/>
          <w:shd w:val="clear" w:color="auto" w:fill="FFFFFF"/>
          <w:lang/>
        </w:rPr>
        <w:t>16</w:t>
      </w:r>
      <w:r>
        <w:rPr>
          <w:rFonts w:ascii="宋体" w:hAnsi="宋体" w:cs="宋体" w:hint="eastAsia"/>
          <w:kern w:val="0"/>
          <w:sz w:val="32"/>
          <w:szCs w:val="32"/>
          <w:shd w:val="clear" w:color="auto" w:fill="FFFFFF"/>
          <w:lang/>
        </w:rPr>
        <w:t>路监控设备已和电信部门签订合同进行设备采购安装。县级主要饮</w:t>
      </w:r>
      <w:r>
        <w:rPr>
          <w:rFonts w:ascii="宋体" w:hAnsi="宋体" w:cs="宋体" w:hint="eastAsia"/>
          <w:kern w:val="0"/>
          <w:sz w:val="32"/>
          <w:szCs w:val="32"/>
          <w:shd w:val="clear" w:color="auto" w:fill="FFFFFF"/>
          <w:lang/>
        </w:rPr>
        <w:t>用水源地王坪栋水库和坑井水库均已安装水质在线监测系统。</w:t>
      </w:r>
    </w:p>
    <w:p w:rsidR="0044125C" w:rsidRDefault="0044125C">
      <w:pPr>
        <w:pStyle w:val="1"/>
        <w:widowControl/>
        <w:spacing w:beforeAutospacing="0" w:afterAutospacing="0" w:line="240" w:lineRule="atLeast"/>
        <w:textAlignment w:val="baseline"/>
        <w:rPr>
          <w:rFonts w:ascii="黑体" w:eastAsia="黑体" w:hAnsi="黑体" w:cs="宋体" w:hint="default"/>
          <w:bCs/>
          <w:color w:val="FF0000"/>
          <w:kern w:val="36"/>
          <w:sz w:val="32"/>
          <w:szCs w:val="32"/>
        </w:rPr>
      </w:pPr>
    </w:p>
    <w:p w:rsidR="0044125C" w:rsidRDefault="0044125C"/>
    <w:sectPr w:rsidR="0044125C" w:rsidSect="00441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55" w:rsidRDefault="00636F55" w:rsidP="005971B5">
      <w:r>
        <w:separator/>
      </w:r>
    </w:p>
  </w:endnote>
  <w:endnote w:type="continuationSeparator" w:id="0">
    <w:p w:rsidR="00636F55" w:rsidRDefault="00636F55" w:rsidP="00597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55" w:rsidRDefault="00636F55" w:rsidP="005971B5">
      <w:r>
        <w:separator/>
      </w:r>
    </w:p>
  </w:footnote>
  <w:footnote w:type="continuationSeparator" w:id="0">
    <w:p w:rsidR="00636F55" w:rsidRDefault="00636F55" w:rsidP="00597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5CB3011"/>
    <w:rsid w:val="0044125C"/>
    <w:rsid w:val="005971B5"/>
    <w:rsid w:val="00636F55"/>
    <w:rsid w:val="102719B4"/>
    <w:rsid w:val="137958D5"/>
    <w:rsid w:val="36F71F69"/>
    <w:rsid w:val="52705F99"/>
    <w:rsid w:val="55CB3011"/>
    <w:rsid w:val="580A70A1"/>
    <w:rsid w:val="70EB483B"/>
    <w:rsid w:val="71D74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25C"/>
    <w:pPr>
      <w:widowControl w:val="0"/>
      <w:jc w:val="both"/>
    </w:pPr>
    <w:rPr>
      <w:kern w:val="2"/>
      <w:sz w:val="21"/>
      <w:szCs w:val="24"/>
    </w:rPr>
  </w:style>
  <w:style w:type="paragraph" w:styleId="1">
    <w:name w:val="heading 1"/>
    <w:basedOn w:val="a"/>
    <w:next w:val="a"/>
    <w:qFormat/>
    <w:rsid w:val="0044125C"/>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44125C"/>
    <w:pPr>
      <w:spacing w:beforeAutospacing="1" w:afterAutospacing="1"/>
      <w:jc w:val="left"/>
      <w:outlineLvl w:val="1"/>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125C"/>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97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971B5"/>
    <w:rPr>
      <w:kern w:val="2"/>
      <w:sz w:val="18"/>
      <w:szCs w:val="18"/>
    </w:rPr>
  </w:style>
  <w:style w:type="paragraph" w:styleId="a5">
    <w:name w:val="footer"/>
    <w:basedOn w:val="a"/>
    <w:link w:val="Char0"/>
    <w:rsid w:val="005971B5"/>
    <w:pPr>
      <w:tabs>
        <w:tab w:val="center" w:pos="4153"/>
        <w:tab w:val="right" w:pos="8306"/>
      </w:tabs>
      <w:snapToGrid w:val="0"/>
      <w:jc w:val="left"/>
    </w:pPr>
    <w:rPr>
      <w:sz w:val="18"/>
      <w:szCs w:val="18"/>
    </w:rPr>
  </w:style>
  <w:style w:type="character" w:customStyle="1" w:styleId="Char0">
    <w:name w:val="页脚 Char"/>
    <w:basedOn w:val="a0"/>
    <w:link w:val="a5"/>
    <w:rsid w:val="005971B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2017-07-21T00:38:00Z</dcterms:created>
  <dcterms:modified xsi:type="dcterms:W3CDTF">2017-08-01T23:57:00Z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